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AC9" w:rsidRPr="004931DB" w:rsidRDefault="00A75AC9" w:rsidP="0006011E">
      <w:pPr>
        <w:rPr>
          <w:rFonts w:asciiTheme="minorHAnsi" w:hAnsiTheme="minorHAnsi" w:cstheme="minorHAnsi"/>
          <w:b/>
          <w:sz w:val="22"/>
          <w:szCs w:val="22"/>
        </w:rPr>
      </w:pPr>
      <w:bookmarkStart w:id="0" w:name="_Hlk26006460"/>
      <w:r w:rsidRPr="004931DB">
        <w:rPr>
          <w:rFonts w:asciiTheme="minorHAnsi" w:hAnsiTheme="minorHAnsi" w:cstheme="minorHAnsi"/>
          <w:b/>
          <w:sz w:val="22"/>
          <w:szCs w:val="22"/>
        </w:rPr>
        <w:t xml:space="preserve">TENDER No:  </w:t>
      </w:r>
      <w:r w:rsidR="004545EB" w:rsidRPr="004931DB">
        <w:rPr>
          <w:rFonts w:asciiTheme="minorHAnsi" w:hAnsiTheme="minorHAnsi" w:cstheme="minorHAnsi"/>
          <w:b/>
          <w:sz w:val="22"/>
          <w:szCs w:val="22"/>
        </w:rPr>
        <w:t>6</w:t>
      </w:r>
      <w:r w:rsidR="00817F75" w:rsidRPr="004931DB">
        <w:rPr>
          <w:rFonts w:asciiTheme="minorHAnsi" w:hAnsiTheme="minorHAnsi" w:cstheme="minorHAnsi"/>
          <w:b/>
          <w:sz w:val="22"/>
          <w:szCs w:val="22"/>
        </w:rPr>
        <w:t>300038009</w:t>
      </w:r>
      <w:r w:rsidR="004545EB" w:rsidRPr="004931DB">
        <w:rPr>
          <w:rFonts w:asciiTheme="minorHAnsi" w:hAnsiTheme="minorHAnsi" w:cstheme="minorHAnsi"/>
          <w:b/>
          <w:sz w:val="22"/>
          <w:szCs w:val="22"/>
        </w:rPr>
        <w:tab/>
      </w:r>
      <w:r w:rsidRPr="004931DB">
        <w:rPr>
          <w:rFonts w:asciiTheme="minorHAnsi" w:hAnsiTheme="minorHAnsi" w:cstheme="minorHAnsi"/>
          <w:b/>
          <w:sz w:val="22"/>
          <w:szCs w:val="22"/>
        </w:rPr>
        <w:t xml:space="preserve">   </w:t>
      </w:r>
      <w:r w:rsidR="00196B56" w:rsidRPr="004931DB">
        <w:rPr>
          <w:rFonts w:asciiTheme="minorHAnsi" w:hAnsiTheme="minorHAnsi" w:cstheme="minorHAnsi"/>
          <w:b/>
          <w:sz w:val="22"/>
          <w:szCs w:val="22"/>
        </w:rPr>
        <w:t xml:space="preserve">     </w:t>
      </w:r>
      <w:r w:rsidR="00876479" w:rsidRPr="004931DB">
        <w:rPr>
          <w:rFonts w:asciiTheme="minorHAnsi" w:hAnsiTheme="minorHAnsi" w:cstheme="minorHAnsi"/>
          <w:b/>
          <w:sz w:val="22"/>
          <w:szCs w:val="22"/>
        </w:rPr>
        <w:tab/>
      </w:r>
      <w:r w:rsidR="00876479" w:rsidRPr="004931DB">
        <w:rPr>
          <w:rFonts w:asciiTheme="minorHAnsi" w:hAnsiTheme="minorHAnsi" w:cstheme="minorHAnsi"/>
          <w:b/>
          <w:sz w:val="22"/>
          <w:szCs w:val="22"/>
        </w:rPr>
        <w:tab/>
      </w:r>
      <w:r w:rsidR="00D23C5E" w:rsidRPr="004931DB">
        <w:rPr>
          <w:rFonts w:asciiTheme="minorHAnsi" w:hAnsiTheme="minorHAnsi" w:cstheme="minorHAnsi"/>
          <w:b/>
          <w:sz w:val="22"/>
          <w:szCs w:val="22"/>
        </w:rPr>
        <w:t xml:space="preserve">               </w:t>
      </w:r>
      <w:proofErr w:type="gramStart"/>
      <w:r w:rsidR="00D1154B" w:rsidRPr="004931DB">
        <w:rPr>
          <w:rFonts w:asciiTheme="minorHAnsi" w:hAnsiTheme="minorHAnsi" w:cstheme="minorHAnsi"/>
          <w:b/>
          <w:sz w:val="22"/>
          <w:szCs w:val="22"/>
        </w:rPr>
        <w:tab/>
      </w:r>
      <w:r w:rsidR="00D23C5E" w:rsidRPr="004931DB">
        <w:rPr>
          <w:rFonts w:asciiTheme="minorHAnsi" w:hAnsiTheme="minorHAnsi" w:cstheme="minorHAnsi"/>
          <w:b/>
          <w:sz w:val="22"/>
          <w:szCs w:val="22"/>
        </w:rPr>
        <w:t xml:space="preserve">  </w:t>
      </w:r>
      <w:r w:rsidR="00E43FEC" w:rsidRPr="004931DB">
        <w:rPr>
          <w:rFonts w:asciiTheme="minorHAnsi" w:hAnsiTheme="minorHAnsi" w:cstheme="minorHAnsi"/>
          <w:b/>
          <w:sz w:val="22"/>
          <w:szCs w:val="22"/>
        </w:rPr>
        <w:tab/>
      </w:r>
      <w:proofErr w:type="gramEnd"/>
      <w:r w:rsidR="007D275F" w:rsidRPr="004931DB">
        <w:rPr>
          <w:rFonts w:asciiTheme="minorHAnsi" w:hAnsiTheme="minorHAnsi" w:cstheme="minorHAnsi"/>
          <w:b/>
          <w:sz w:val="22"/>
          <w:szCs w:val="22"/>
        </w:rPr>
        <w:tab/>
      </w:r>
      <w:r w:rsidR="00E43FEC" w:rsidRPr="004931DB">
        <w:rPr>
          <w:rFonts w:asciiTheme="minorHAnsi" w:hAnsiTheme="minorHAnsi" w:cstheme="minorHAnsi"/>
          <w:b/>
          <w:sz w:val="22"/>
          <w:szCs w:val="22"/>
        </w:rPr>
        <w:t>Date:</w:t>
      </w:r>
      <w:r w:rsidR="00A67CC6" w:rsidRPr="004931DB">
        <w:rPr>
          <w:rFonts w:asciiTheme="minorHAnsi" w:hAnsiTheme="minorHAnsi" w:cstheme="minorHAnsi"/>
          <w:b/>
          <w:sz w:val="22"/>
          <w:szCs w:val="22"/>
        </w:rPr>
        <w:t xml:space="preserve"> </w:t>
      </w:r>
      <w:r w:rsidR="004931DB" w:rsidRPr="004931DB">
        <w:rPr>
          <w:rFonts w:asciiTheme="minorHAnsi" w:hAnsiTheme="minorHAnsi" w:cstheme="minorHAnsi"/>
          <w:b/>
          <w:sz w:val="22"/>
          <w:szCs w:val="22"/>
        </w:rPr>
        <w:t>30</w:t>
      </w:r>
      <w:r w:rsidR="00817F75" w:rsidRPr="004931DB">
        <w:rPr>
          <w:rFonts w:asciiTheme="minorHAnsi" w:hAnsiTheme="minorHAnsi" w:cstheme="minorHAnsi"/>
          <w:b/>
          <w:sz w:val="22"/>
          <w:szCs w:val="22"/>
        </w:rPr>
        <w:t>.09.2022</w:t>
      </w:r>
    </w:p>
    <w:p w:rsidR="00CE602C" w:rsidRPr="004931DB" w:rsidRDefault="00CE602C" w:rsidP="00A75AC9">
      <w:pPr>
        <w:jc w:val="center"/>
        <w:rPr>
          <w:rFonts w:asciiTheme="minorHAnsi" w:hAnsiTheme="minorHAnsi" w:cstheme="minorHAnsi"/>
          <w:b/>
          <w:sz w:val="22"/>
          <w:szCs w:val="22"/>
        </w:rPr>
      </w:pPr>
    </w:p>
    <w:p w:rsidR="00CE602C" w:rsidRPr="004931DB" w:rsidRDefault="00CE602C" w:rsidP="00A75AC9">
      <w:pPr>
        <w:jc w:val="center"/>
        <w:rPr>
          <w:rFonts w:asciiTheme="minorHAnsi" w:hAnsiTheme="minorHAnsi" w:cstheme="minorHAnsi"/>
          <w:b/>
          <w:sz w:val="22"/>
          <w:szCs w:val="22"/>
        </w:rPr>
      </w:pPr>
    </w:p>
    <w:p w:rsidR="002F123E" w:rsidRPr="004931DB" w:rsidRDefault="002F123E" w:rsidP="00A75AC9">
      <w:pPr>
        <w:jc w:val="center"/>
        <w:rPr>
          <w:rFonts w:asciiTheme="minorHAnsi" w:hAnsiTheme="minorHAnsi" w:cstheme="minorHAnsi"/>
          <w:b/>
          <w:sz w:val="22"/>
          <w:szCs w:val="22"/>
        </w:rPr>
      </w:pPr>
    </w:p>
    <w:p w:rsidR="002F123E" w:rsidRPr="004931DB" w:rsidRDefault="002F123E" w:rsidP="00A75AC9">
      <w:pPr>
        <w:jc w:val="center"/>
        <w:rPr>
          <w:rFonts w:asciiTheme="minorHAnsi" w:hAnsiTheme="minorHAnsi" w:cstheme="minorHAnsi"/>
          <w:b/>
          <w:sz w:val="22"/>
          <w:szCs w:val="22"/>
        </w:rPr>
      </w:pPr>
    </w:p>
    <w:p w:rsidR="002F123E" w:rsidRPr="004931DB" w:rsidRDefault="002F123E" w:rsidP="00A75AC9">
      <w:pPr>
        <w:jc w:val="center"/>
        <w:rPr>
          <w:rFonts w:asciiTheme="minorHAnsi" w:hAnsiTheme="minorHAnsi" w:cstheme="minorHAnsi"/>
          <w:b/>
          <w:sz w:val="22"/>
          <w:szCs w:val="22"/>
        </w:rPr>
      </w:pPr>
    </w:p>
    <w:p w:rsidR="00A75AC9" w:rsidRPr="004931DB" w:rsidRDefault="00A75AC9" w:rsidP="00A75AC9">
      <w:pPr>
        <w:pStyle w:val="Heading3"/>
        <w:rPr>
          <w:rFonts w:asciiTheme="minorHAnsi" w:hAnsiTheme="minorHAnsi" w:cstheme="minorHAnsi"/>
          <w:bCs/>
          <w:sz w:val="22"/>
          <w:szCs w:val="22"/>
        </w:rPr>
      </w:pPr>
    </w:p>
    <w:p w:rsidR="00A75AC9" w:rsidRPr="004931DB" w:rsidRDefault="00A75AC9" w:rsidP="00A75AC9">
      <w:pPr>
        <w:jc w:val="center"/>
        <w:rPr>
          <w:rFonts w:asciiTheme="minorHAnsi" w:hAnsiTheme="minorHAnsi" w:cstheme="minorHAnsi"/>
          <w:b/>
          <w:sz w:val="22"/>
          <w:szCs w:val="22"/>
          <w:u w:val="single"/>
        </w:rPr>
      </w:pPr>
      <w:r w:rsidRPr="004931DB">
        <w:rPr>
          <w:rFonts w:asciiTheme="minorHAnsi" w:hAnsiTheme="minorHAnsi" w:cstheme="minorHAnsi"/>
          <w:b/>
          <w:sz w:val="22"/>
          <w:szCs w:val="22"/>
          <w:u w:val="single"/>
        </w:rPr>
        <w:t>TENDER DOCUMENTS</w:t>
      </w:r>
    </w:p>
    <w:p w:rsidR="00A75AC9" w:rsidRPr="004931DB" w:rsidRDefault="00A75AC9" w:rsidP="00A75AC9">
      <w:pPr>
        <w:jc w:val="center"/>
        <w:rPr>
          <w:rFonts w:asciiTheme="minorHAnsi" w:hAnsiTheme="minorHAnsi" w:cstheme="minorHAnsi"/>
          <w:sz w:val="22"/>
          <w:szCs w:val="22"/>
        </w:rPr>
      </w:pPr>
    </w:p>
    <w:p w:rsidR="00A75AC9" w:rsidRPr="004931DB" w:rsidRDefault="00A75AC9" w:rsidP="00A75AC9">
      <w:pPr>
        <w:jc w:val="center"/>
        <w:rPr>
          <w:rFonts w:asciiTheme="minorHAnsi" w:hAnsiTheme="minorHAnsi" w:cstheme="minorHAnsi"/>
          <w:sz w:val="22"/>
          <w:szCs w:val="22"/>
        </w:rPr>
      </w:pPr>
    </w:p>
    <w:p w:rsidR="00CE602C" w:rsidRPr="004931DB" w:rsidRDefault="00CE602C" w:rsidP="00A75AC9">
      <w:pPr>
        <w:jc w:val="center"/>
        <w:rPr>
          <w:rFonts w:asciiTheme="minorHAnsi" w:hAnsiTheme="minorHAnsi" w:cstheme="minorHAnsi"/>
          <w:sz w:val="22"/>
          <w:szCs w:val="22"/>
        </w:rPr>
      </w:pPr>
    </w:p>
    <w:p w:rsidR="00CE602C" w:rsidRPr="004931DB" w:rsidRDefault="00CE602C" w:rsidP="00A75AC9">
      <w:pPr>
        <w:jc w:val="center"/>
        <w:rPr>
          <w:rFonts w:asciiTheme="minorHAnsi" w:hAnsiTheme="minorHAnsi" w:cstheme="minorHAnsi"/>
          <w:sz w:val="22"/>
          <w:szCs w:val="22"/>
        </w:rPr>
      </w:pPr>
    </w:p>
    <w:p w:rsidR="00D1154B" w:rsidRPr="004931DB" w:rsidRDefault="00D130AD" w:rsidP="00786213">
      <w:pPr>
        <w:jc w:val="center"/>
        <w:rPr>
          <w:rFonts w:asciiTheme="minorHAnsi" w:hAnsiTheme="minorHAnsi" w:cstheme="minorHAnsi"/>
          <w:b/>
          <w:sz w:val="22"/>
          <w:szCs w:val="22"/>
        </w:rPr>
      </w:pPr>
      <w:r w:rsidRPr="004931DB">
        <w:rPr>
          <w:rFonts w:asciiTheme="minorHAnsi" w:hAnsiTheme="minorHAnsi" w:cstheme="minorHAnsi"/>
          <w:b/>
          <w:sz w:val="22"/>
          <w:szCs w:val="22"/>
        </w:rPr>
        <w:t>RATE CONTRACT FOR URGENT AND SMALL WORKS</w:t>
      </w:r>
    </w:p>
    <w:p w:rsidR="00D1154B" w:rsidRPr="004931DB" w:rsidRDefault="00D1154B" w:rsidP="00D1154B">
      <w:pPr>
        <w:rPr>
          <w:rFonts w:asciiTheme="minorHAnsi" w:hAnsiTheme="minorHAnsi" w:cstheme="minorHAnsi"/>
          <w:b/>
          <w:sz w:val="22"/>
          <w:szCs w:val="22"/>
        </w:rPr>
      </w:pPr>
    </w:p>
    <w:p w:rsidR="00D1154B" w:rsidRPr="004931DB" w:rsidRDefault="00D1154B" w:rsidP="00D1154B">
      <w:pPr>
        <w:rPr>
          <w:rFonts w:asciiTheme="minorHAnsi" w:hAnsiTheme="minorHAnsi" w:cstheme="minorHAnsi"/>
          <w:b/>
          <w:sz w:val="22"/>
          <w:szCs w:val="22"/>
        </w:rPr>
      </w:pPr>
    </w:p>
    <w:p w:rsidR="00D1154B" w:rsidRPr="004931DB" w:rsidRDefault="00D1154B" w:rsidP="00D1154B">
      <w:pPr>
        <w:rPr>
          <w:rFonts w:asciiTheme="minorHAnsi" w:hAnsiTheme="minorHAnsi" w:cstheme="minorHAnsi"/>
          <w:b/>
          <w:sz w:val="22"/>
          <w:szCs w:val="22"/>
        </w:rPr>
      </w:pPr>
    </w:p>
    <w:p w:rsidR="00CE646F" w:rsidRPr="004931DB" w:rsidRDefault="00CE646F" w:rsidP="00D1154B">
      <w:pPr>
        <w:rPr>
          <w:rFonts w:asciiTheme="minorHAnsi" w:hAnsiTheme="minorHAnsi" w:cstheme="minorHAnsi"/>
          <w:b/>
          <w:sz w:val="22"/>
          <w:szCs w:val="22"/>
        </w:rPr>
      </w:pPr>
    </w:p>
    <w:p w:rsidR="00393FAC" w:rsidRPr="004931DB" w:rsidRDefault="00393FAC" w:rsidP="00A75AC9">
      <w:pPr>
        <w:pStyle w:val="BodyTextIndent2"/>
        <w:spacing w:line="360" w:lineRule="auto"/>
        <w:ind w:left="0"/>
        <w:rPr>
          <w:rFonts w:asciiTheme="minorHAnsi" w:hAnsiTheme="minorHAnsi" w:cstheme="minorHAnsi"/>
          <w:color w:val="000000"/>
          <w:sz w:val="22"/>
          <w:szCs w:val="22"/>
        </w:rPr>
      </w:pPr>
    </w:p>
    <w:p w:rsidR="00515A04" w:rsidRPr="004931DB" w:rsidRDefault="00515A04" w:rsidP="00A75AC9">
      <w:pPr>
        <w:pStyle w:val="BodyTextIndent2"/>
        <w:spacing w:line="360" w:lineRule="auto"/>
        <w:ind w:left="0"/>
        <w:rPr>
          <w:rFonts w:asciiTheme="minorHAnsi" w:hAnsiTheme="minorHAnsi" w:cstheme="minorHAnsi"/>
          <w:color w:val="000000"/>
          <w:sz w:val="22"/>
          <w:szCs w:val="22"/>
        </w:rPr>
      </w:pPr>
    </w:p>
    <w:p w:rsidR="00515A04" w:rsidRPr="004931DB" w:rsidRDefault="00817F75" w:rsidP="00A75AC9">
      <w:pPr>
        <w:pStyle w:val="BodyTextIndent2"/>
        <w:spacing w:line="36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LAST DATE FOR CLOSING OF THE TENDER IS 1</w:t>
      </w:r>
      <w:r w:rsidR="004931DB" w:rsidRPr="004931DB">
        <w:rPr>
          <w:rFonts w:asciiTheme="minorHAnsi" w:hAnsiTheme="minorHAnsi" w:cstheme="minorHAnsi"/>
          <w:color w:val="000000"/>
          <w:sz w:val="22"/>
          <w:szCs w:val="22"/>
        </w:rPr>
        <w:t>7</w:t>
      </w:r>
      <w:r w:rsidRPr="004931DB">
        <w:rPr>
          <w:rFonts w:asciiTheme="minorHAnsi" w:hAnsiTheme="minorHAnsi" w:cstheme="minorHAnsi"/>
          <w:color w:val="000000"/>
          <w:sz w:val="22"/>
          <w:szCs w:val="22"/>
        </w:rPr>
        <w:t>.10.2022</w:t>
      </w: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EF5BA5" w:rsidRPr="004931DB" w:rsidRDefault="00EF5BA5" w:rsidP="00A75AC9">
      <w:pPr>
        <w:pStyle w:val="BodyTextIndent2"/>
        <w:spacing w:line="360" w:lineRule="auto"/>
        <w:ind w:left="0"/>
        <w:rPr>
          <w:rFonts w:asciiTheme="minorHAnsi" w:hAnsiTheme="minorHAnsi" w:cstheme="minorHAnsi"/>
          <w:color w:val="000000"/>
          <w:sz w:val="22"/>
          <w:szCs w:val="22"/>
        </w:rPr>
      </w:pPr>
    </w:p>
    <w:p w:rsidR="00515A04" w:rsidRPr="004931DB" w:rsidRDefault="00515A04" w:rsidP="00A75AC9">
      <w:pPr>
        <w:pStyle w:val="BodyTextIndent2"/>
        <w:spacing w:line="360" w:lineRule="auto"/>
        <w:ind w:left="0"/>
        <w:rPr>
          <w:rFonts w:asciiTheme="minorHAnsi" w:hAnsiTheme="minorHAnsi" w:cstheme="minorHAnsi"/>
          <w:color w:val="000000"/>
          <w:sz w:val="22"/>
          <w:szCs w:val="22"/>
        </w:rPr>
      </w:pP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BEML Limited,</w:t>
      </w: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Corporate Office,</w:t>
      </w: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 xml:space="preserve">BEML </w:t>
      </w:r>
      <w:proofErr w:type="spellStart"/>
      <w:r w:rsidRPr="004931DB">
        <w:rPr>
          <w:rFonts w:asciiTheme="minorHAnsi" w:hAnsiTheme="minorHAnsi" w:cstheme="minorHAnsi"/>
          <w:color w:val="000000"/>
          <w:sz w:val="22"/>
          <w:szCs w:val="22"/>
        </w:rPr>
        <w:t>Soudha</w:t>
      </w:r>
      <w:proofErr w:type="spellEnd"/>
      <w:r w:rsidRPr="004931DB">
        <w:rPr>
          <w:rFonts w:asciiTheme="minorHAnsi" w:hAnsiTheme="minorHAnsi" w:cstheme="minorHAnsi"/>
          <w:color w:val="000000"/>
          <w:sz w:val="22"/>
          <w:szCs w:val="22"/>
        </w:rPr>
        <w:t>, 23/1, 4</w:t>
      </w:r>
      <w:r w:rsidRPr="004931DB">
        <w:rPr>
          <w:rFonts w:asciiTheme="minorHAnsi" w:hAnsiTheme="minorHAnsi" w:cstheme="minorHAnsi"/>
          <w:color w:val="000000"/>
          <w:sz w:val="22"/>
          <w:szCs w:val="22"/>
          <w:vertAlign w:val="superscript"/>
        </w:rPr>
        <w:t xml:space="preserve">th </w:t>
      </w:r>
      <w:r w:rsidRPr="004931DB">
        <w:rPr>
          <w:rFonts w:asciiTheme="minorHAnsi" w:hAnsiTheme="minorHAnsi" w:cstheme="minorHAnsi"/>
          <w:color w:val="000000"/>
          <w:sz w:val="22"/>
          <w:szCs w:val="22"/>
        </w:rPr>
        <w:t>Main, SR Nagar,</w:t>
      </w:r>
    </w:p>
    <w:p w:rsidR="00A75AC9" w:rsidRPr="004931DB" w:rsidRDefault="00A75AC9" w:rsidP="00A75AC9">
      <w:pPr>
        <w:pStyle w:val="BodyTextIndent2"/>
        <w:spacing w:line="240" w:lineRule="auto"/>
        <w:ind w:left="0"/>
        <w:rPr>
          <w:rFonts w:asciiTheme="minorHAnsi" w:hAnsiTheme="minorHAnsi" w:cstheme="minorHAnsi"/>
          <w:color w:val="000000"/>
          <w:sz w:val="22"/>
          <w:szCs w:val="22"/>
        </w:rPr>
      </w:pPr>
      <w:r w:rsidRPr="004931DB">
        <w:rPr>
          <w:rFonts w:asciiTheme="minorHAnsi" w:hAnsiTheme="minorHAnsi" w:cstheme="minorHAnsi"/>
          <w:color w:val="000000"/>
          <w:sz w:val="22"/>
          <w:szCs w:val="22"/>
        </w:rPr>
        <w:t xml:space="preserve">Bangalore </w:t>
      </w:r>
      <w:r w:rsidR="00D32C2C" w:rsidRPr="004931DB">
        <w:rPr>
          <w:rFonts w:asciiTheme="minorHAnsi" w:hAnsiTheme="minorHAnsi" w:cstheme="minorHAnsi"/>
          <w:color w:val="000000"/>
          <w:sz w:val="22"/>
          <w:szCs w:val="22"/>
        </w:rPr>
        <w:t>–</w:t>
      </w:r>
      <w:r w:rsidRPr="004931DB">
        <w:rPr>
          <w:rFonts w:asciiTheme="minorHAnsi" w:hAnsiTheme="minorHAnsi" w:cstheme="minorHAnsi"/>
          <w:color w:val="000000"/>
          <w:sz w:val="22"/>
          <w:szCs w:val="22"/>
        </w:rPr>
        <w:t xml:space="preserve"> 560027</w:t>
      </w:r>
    </w:p>
    <w:bookmarkEnd w:id="0"/>
    <w:p w:rsidR="003E118F" w:rsidRPr="004931DB" w:rsidRDefault="003E118F" w:rsidP="00A75AC9">
      <w:pPr>
        <w:pStyle w:val="BodyTextIndent2"/>
        <w:spacing w:line="240" w:lineRule="auto"/>
        <w:ind w:left="0"/>
        <w:rPr>
          <w:rFonts w:asciiTheme="minorHAnsi" w:hAnsiTheme="minorHAnsi" w:cstheme="minorHAnsi"/>
          <w:color w:val="000000"/>
          <w:sz w:val="22"/>
          <w:szCs w:val="22"/>
        </w:rPr>
      </w:pPr>
    </w:p>
    <w:p w:rsidR="00A75AC9" w:rsidRPr="004931DB" w:rsidRDefault="00A75AC9" w:rsidP="00A75AC9">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4931DB">
        <w:rPr>
          <w:rFonts w:asciiTheme="minorHAnsi" w:hAnsiTheme="minorHAnsi" w:cstheme="minorHAnsi"/>
          <w:b/>
          <w:color w:val="000000"/>
          <w:sz w:val="22"/>
          <w:szCs w:val="22"/>
        </w:rPr>
        <w:t>Introduction</w:t>
      </w:r>
    </w:p>
    <w:p w:rsidR="00D1154B" w:rsidRPr="004931DB" w:rsidRDefault="00D1154B" w:rsidP="00D1154B">
      <w:pPr>
        <w:pStyle w:val="Heading1"/>
        <w:rPr>
          <w:rFonts w:asciiTheme="minorHAnsi" w:hAnsiTheme="minorHAnsi" w:cstheme="minorHAnsi"/>
          <w:sz w:val="22"/>
          <w:szCs w:val="22"/>
        </w:rPr>
      </w:pPr>
      <w:r w:rsidRPr="004931DB">
        <w:rPr>
          <w:rFonts w:asciiTheme="minorHAnsi" w:hAnsiTheme="minorHAnsi" w:cstheme="minorHAnsi"/>
          <w:sz w:val="22"/>
          <w:szCs w:val="22"/>
        </w:rPr>
        <w:lastRenderedPageBreak/>
        <w:t xml:space="preserve">General Information </w:t>
      </w:r>
    </w:p>
    <w:p w:rsidR="00D1154B" w:rsidRPr="004931DB" w:rsidRDefault="00D1154B" w:rsidP="00D1154B">
      <w:pPr>
        <w:rPr>
          <w:rFonts w:asciiTheme="minorHAnsi" w:hAnsiTheme="minorHAnsi" w:cstheme="minorHAnsi"/>
          <w:b/>
          <w:sz w:val="22"/>
          <w:szCs w:val="22"/>
        </w:rPr>
      </w:pPr>
    </w:p>
    <w:p w:rsidR="004931DB" w:rsidRPr="004931DB" w:rsidRDefault="004931DB" w:rsidP="004931DB">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BEML Limited, diversified Indian Multinational, supplying Global standard products to the Sectors such as </w:t>
      </w:r>
      <w:proofErr w:type="spellStart"/>
      <w:r w:rsidRPr="004931DB">
        <w:rPr>
          <w:rFonts w:asciiTheme="minorHAnsi" w:hAnsiTheme="minorHAnsi" w:cstheme="minorHAnsi"/>
          <w:sz w:val="22"/>
          <w:szCs w:val="22"/>
        </w:rPr>
        <w:t>Defence</w:t>
      </w:r>
      <w:proofErr w:type="spellEnd"/>
      <w:r w:rsidRPr="004931DB">
        <w:rPr>
          <w:rFonts w:asciiTheme="minorHAnsi" w:hAnsiTheme="minorHAnsi" w:cstheme="minorHAnsi"/>
          <w:sz w:val="22"/>
          <w:szCs w:val="22"/>
        </w:rPr>
        <w:t xml:space="preserve"> &amp; Aerospace, Mining &amp; Construction, Rail &amp; Metro is known for its </w:t>
      </w:r>
      <w:proofErr w:type="spellStart"/>
      <w:r w:rsidRPr="004931DB">
        <w:rPr>
          <w:rFonts w:asciiTheme="minorHAnsi" w:hAnsiTheme="minorHAnsi" w:cstheme="minorHAnsi"/>
          <w:sz w:val="22"/>
          <w:szCs w:val="22"/>
        </w:rPr>
        <w:t>competiveness</w:t>
      </w:r>
      <w:proofErr w:type="spellEnd"/>
      <w:r w:rsidRPr="004931DB">
        <w:rPr>
          <w:rFonts w:asciiTheme="minorHAnsi" w:hAnsiTheme="minorHAnsi" w:cstheme="minorHAnsi"/>
          <w:sz w:val="22"/>
          <w:szCs w:val="22"/>
        </w:rPr>
        <w:t xml:space="preserve">, in-house R&amp;D, cost effective &amp; creative solutions to the customers. BEML is poised for tremendous growth by leveraging its Technological capacity &amp; Human capability.  BEML LTD has manufacturing divisions in Bangalore, Mysore, KGF and Palakkad with Head Quarters at Bangalore.  BEML has wide Marketing network, spread across the country.  </w:t>
      </w:r>
    </w:p>
    <w:p w:rsidR="004931DB" w:rsidRPr="004931DB" w:rsidRDefault="004931DB" w:rsidP="004931DB">
      <w:pPr>
        <w:spacing w:line="276" w:lineRule="auto"/>
        <w:rPr>
          <w:rFonts w:asciiTheme="minorHAnsi" w:hAnsiTheme="minorHAnsi" w:cstheme="minorHAnsi"/>
          <w:sz w:val="22"/>
          <w:szCs w:val="22"/>
        </w:rPr>
      </w:pPr>
    </w:p>
    <w:p w:rsidR="004931DB" w:rsidRPr="004931DB" w:rsidRDefault="004931DB" w:rsidP="004931DB">
      <w:pPr>
        <w:rPr>
          <w:rFonts w:asciiTheme="minorHAnsi" w:hAnsiTheme="minorHAnsi" w:cstheme="minorHAnsi"/>
          <w:b/>
          <w:sz w:val="22"/>
          <w:szCs w:val="22"/>
          <w:u w:val="single"/>
        </w:rPr>
      </w:pPr>
      <w:r w:rsidRPr="004931DB">
        <w:rPr>
          <w:rFonts w:asciiTheme="minorHAnsi" w:hAnsiTheme="minorHAnsi" w:cstheme="minorHAnsi"/>
          <w:sz w:val="22"/>
          <w:szCs w:val="22"/>
        </w:rPr>
        <w:t xml:space="preserve">The company intends to invite Bid Response from the interested and competent vendors to supply Computers (Desktops / Laptops with Mouse) with the requisite Software &amp; support systems including unmanned Switch Port, LAN Wire (UTP Cables), WIFI Routers, USB Cables, Electrical Junction Boxes for conducting On-line Promotion Test, Workshops, Computer Training, Meeting </w:t>
      </w:r>
      <w:proofErr w:type="spellStart"/>
      <w:r w:rsidRPr="004931DB">
        <w:rPr>
          <w:rFonts w:asciiTheme="minorHAnsi" w:hAnsiTheme="minorHAnsi" w:cstheme="minorHAnsi"/>
          <w:sz w:val="22"/>
          <w:szCs w:val="22"/>
        </w:rPr>
        <w:t>etc</w:t>
      </w:r>
      <w:proofErr w:type="spellEnd"/>
      <w:r w:rsidRPr="004931DB">
        <w:rPr>
          <w:rFonts w:asciiTheme="minorHAnsi" w:hAnsiTheme="minorHAnsi" w:cstheme="minorHAnsi"/>
          <w:sz w:val="22"/>
          <w:szCs w:val="22"/>
        </w:rPr>
        <w:t xml:space="preserve"> on hiring basis, for a period of 2 years &amp; extendable for 1 more Year.</w:t>
      </w:r>
      <w:r w:rsidRPr="004931DB">
        <w:rPr>
          <w:rFonts w:asciiTheme="minorHAnsi" w:hAnsiTheme="minorHAnsi" w:cstheme="minorHAnsi"/>
          <w:b/>
          <w:sz w:val="22"/>
          <w:szCs w:val="22"/>
          <w:u w:val="single"/>
        </w:rPr>
        <w:t xml:space="preserve"> </w:t>
      </w:r>
    </w:p>
    <w:p w:rsidR="004931DB" w:rsidRPr="004931DB" w:rsidRDefault="004931DB" w:rsidP="004931DB">
      <w:pPr>
        <w:spacing w:after="17" w:line="276" w:lineRule="auto"/>
        <w:ind w:left="14"/>
        <w:jc w:val="center"/>
        <w:rPr>
          <w:rFonts w:asciiTheme="minorHAnsi" w:hAnsiTheme="minorHAnsi" w:cstheme="minorHAnsi"/>
          <w:b/>
          <w:sz w:val="22"/>
          <w:szCs w:val="22"/>
          <w:u w:val="single" w:color="000000"/>
        </w:rPr>
      </w:pPr>
    </w:p>
    <w:p w:rsidR="004931DB" w:rsidRPr="004931DB" w:rsidRDefault="004931DB" w:rsidP="004931DB">
      <w:pPr>
        <w:spacing w:after="17" w:line="276" w:lineRule="auto"/>
        <w:ind w:left="14"/>
        <w:jc w:val="center"/>
        <w:rPr>
          <w:rFonts w:asciiTheme="minorHAnsi" w:hAnsiTheme="minorHAnsi" w:cstheme="minorHAnsi"/>
          <w:b/>
          <w:sz w:val="22"/>
          <w:szCs w:val="22"/>
          <w:u w:val="single" w:color="000000"/>
        </w:rPr>
      </w:pPr>
      <w:r w:rsidRPr="004931DB">
        <w:rPr>
          <w:rFonts w:asciiTheme="minorHAnsi" w:hAnsiTheme="minorHAnsi" w:cstheme="minorHAnsi"/>
          <w:b/>
          <w:sz w:val="22"/>
          <w:szCs w:val="22"/>
          <w:u w:val="single" w:color="000000"/>
        </w:rPr>
        <w:t>BID SUBMISSION PROCESS</w:t>
      </w:r>
    </w:p>
    <w:p w:rsidR="004931DB" w:rsidRPr="004931DB" w:rsidRDefault="004931DB" w:rsidP="004931DB">
      <w:pPr>
        <w:spacing w:after="111" w:line="276" w:lineRule="auto"/>
        <w:ind w:left="24" w:right="65"/>
        <w:rPr>
          <w:rFonts w:asciiTheme="minorHAnsi" w:hAnsiTheme="minorHAnsi" w:cstheme="minorHAnsi"/>
          <w:sz w:val="22"/>
          <w:szCs w:val="22"/>
        </w:rPr>
      </w:pPr>
      <w:r w:rsidRPr="004931DB">
        <w:rPr>
          <w:rFonts w:asciiTheme="minorHAnsi" w:hAnsiTheme="minorHAnsi" w:cstheme="minorHAnsi"/>
          <w:sz w:val="22"/>
          <w:szCs w:val="22"/>
        </w:rPr>
        <w:t xml:space="preserve">Bid response is invited in three parts viz. </w:t>
      </w:r>
      <w:r w:rsidRPr="004931DB">
        <w:rPr>
          <w:rFonts w:asciiTheme="minorHAnsi" w:hAnsiTheme="minorHAnsi" w:cstheme="minorHAnsi"/>
          <w:b/>
          <w:sz w:val="22"/>
          <w:szCs w:val="22"/>
        </w:rPr>
        <w:t>Pre-Qualification bid, Technical bid and Commercial bid.</w:t>
      </w:r>
      <w:r w:rsidRPr="004931DB">
        <w:rPr>
          <w:rFonts w:asciiTheme="minorHAnsi" w:hAnsiTheme="minorHAnsi" w:cstheme="minorHAnsi"/>
          <w:sz w:val="22"/>
          <w:szCs w:val="22"/>
        </w:rPr>
        <w:t xml:space="preserve"> BEML may at its sole discretion amend the bidding documents at any time prior to the deadline for submission of bid. However, in case of such amendment, the bid submission date may be extended at the discretion of BEML. Amendments made prior to submission of bid will be provided in the form of corrigendum to the bidding documents and will be posted on the BEML website </w:t>
      </w:r>
      <w:hyperlink r:id="rId8">
        <w:r w:rsidRPr="004931DB">
          <w:rPr>
            <w:rFonts w:asciiTheme="minorHAnsi" w:hAnsiTheme="minorHAnsi" w:cstheme="minorHAnsi"/>
            <w:sz w:val="22"/>
            <w:szCs w:val="22"/>
          </w:rPr>
          <w:t>(</w:t>
        </w:r>
      </w:hyperlink>
      <w:r w:rsidRPr="004931DB">
        <w:rPr>
          <w:rFonts w:asciiTheme="minorHAnsi" w:hAnsiTheme="minorHAnsi" w:cstheme="minorHAnsi"/>
          <w:sz w:val="22"/>
          <w:szCs w:val="22"/>
        </w:rPr>
        <w:t xml:space="preserve"> </w:t>
      </w:r>
      <w:hyperlink r:id="rId9">
        <w:r w:rsidRPr="004931DB">
          <w:rPr>
            <w:rFonts w:asciiTheme="minorHAnsi" w:hAnsiTheme="minorHAnsi" w:cstheme="minorHAnsi"/>
            <w:sz w:val="22"/>
            <w:szCs w:val="22"/>
          </w:rPr>
          <w:t>)</w:t>
        </w:r>
      </w:hyperlink>
      <w:r w:rsidRPr="004931DB">
        <w:rPr>
          <w:rFonts w:asciiTheme="minorHAnsi" w:hAnsiTheme="minorHAnsi" w:cstheme="minorHAnsi"/>
          <w:sz w:val="22"/>
          <w:szCs w:val="22"/>
        </w:rPr>
        <w:t xml:space="preserve">.  </w:t>
      </w:r>
    </w:p>
    <w:p w:rsidR="004931DB" w:rsidRPr="004931DB" w:rsidRDefault="004931DB" w:rsidP="004931DB">
      <w:pPr>
        <w:spacing w:after="111" w:line="276" w:lineRule="auto"/>
        <w:ind w:left="24" w:right="64"/>
        <w:rPr>
          <w:rFonts w:asciiTheme="minorHAnsi" w:hAnsiTheme="minorHAnsi" w:cstheme="minorHAnsi"/>
          <w:sz w:val="22"/>
          <w:szCs w:val="22"/>
        </w:rPr>
      </w:pPr>
      <w:r w:rsidRPr="004931DB">
        <w:rPr>
          <w:rFonts w:asciiTheme="minorHAnsi" w:hAnsiTheme="minorHAnsi" w:cstheme="minorHAnsi"/>
          <w:b/>
          <w:sz w:val="22"/>
          <w:szCs w:val="22"/>
          <w:u w:val="single" w:color="000000"/>
        </w:rPr>
        <w:t>Note:</w:t>
      </w:r>
      <w:r w:rsidRPr="004931DB">
        <w:rPr>
          <w:rFonts w:asciiTheme="minorHAnsi" w:hAnsiTheme="minorHAnsi" w:cstheme="minorHAnsi"/>
          <w:sz w:val="22"/>
          <w:szCs w:val="22"/>
        </w:rPr>
        <w:t xml:space="preserve"> To participate in this e- tender, the Service Provider should have Valid Class 3 digital signature.  Service Providers willing to participate in the tender may contact through e-mail: admin.srm@beml.co.in to obtain the user name &amp; password for submitting the bids. </w:t>
      </w:r>
    </w:p>
    <w:p w:rsidR="004931DB" w:rsidRPr="004931DB" w:rsidRDefault="004931DB" w:rsidP="004931DB">
      <w:pPr>
        <w:spacing w:after="111" w:line="276" w:lineRule="auto"/>
        <w:ind w:left="24" w:right="67"/>
        <w:rPr>
          <w:rFonts w:asciiTheme="minorHAnsi" w:hAnsiTheme="minorHAnsi" w:cstheme="minorHAnsi"/>
          <w:sz w:val="22"/>
          <w:szCs w:val="22"/>
        </w:rPr>
      </w:pPr>
      <w:r w:rsidRPr="004931DB">
        <w:rPr>
          <w:rFonts w:asciiTheme="minorHAnsi" w:hAnsiTheme="minorHAnsi" w:cstheme="minorHAnsi"/>
          <w:sz w:val="22"/>
          <w:szCs w:val="22"/>
        </w:rPr>
        <w:t xml:space="preserve">In case of any queries relating to bid submission, the Service Provider may send the same by e-mail to </w:t>
      </w:r>
      <w:r w:rsidRPr="004931DB">
        <w:rPr>
          <w:rFonts w:asciiTheme="minorHAnsi" w:hAnsiTheme="minorHAnsi" w:cstheme="minorHAnsi"/>
          <w:b/>
          <w:sz w:val="22"/>
          <w:szCs w:val="22"/>
          <w:u w:val="single"/>
        </w:rPr>
        <w:t>admin.srm@beml.co.in</w:t>
      </w:r>
      <w:r w:rsidRPr="004931DB">
        <w:rPr>
          <w:rFonts w:asciiTheme="minorHAnsi" w:hAnsiTheme="minorHAnsi" w:cstheme="minorHAnsi"/>
          <w:sz w:val="22"/>
          <w:szCs w:val="22"/>
        </w:rPr>
        <w:t xml:space="preserve"> or may contact BEML SRM Team on phone no.   </w:t>
      </w:r>
      <w:r w:rsidRPr="004931DB">
        <w:rPr>
          <w:rFonts w:asciiTheme="minorHAnsi" w:hAnsiTheme="minorHAnsi" w:cstheme="minorHAnsi"/>
          <w:b/>
          <w:sz w:val="22"/>
          <w:szCs w:val="22"/>
          <w:u w:val="single"/>
        </w:rPr>
        <w:t>080-22963269/141</w:t>
      </w:r>
      <w:r w:rsidRPr="004931DB">
        <w:rPr>
          <w:rFonts w:asciiTheme="minorHAnsi" w:hAnsiTheme="minorHAnsi" w:cstheme="minorHAnsi"/>
          <w:sz w:val="22"/>
          <w:szCs w:val="22"/>
        </w:rPr>
        <w:t xml:space="preserve">.   </w:t>
      </w:r>
    </w:p>
    <w:p w:rsidR="00786213" w:rsidRPr="004931DB" w:rsidRDefault="00786213" w:rsidP="00786213">
      <w:pPr>
        <w:autoSpaceDE w:val="0"/>
        <w:autoSpaceDN w:val="0"/>
        <w:adjustRightInd w:val="0"/>
        <w:ind w:left="7200"/>
        <w:jc w:val="both"/>
        <w:rPr>
          <w:rFonts w:asciiTheme="minorHAnsi" w:hAnsiTheme="minorHAnsi" w:cstheme="minorHAnsi"/>
          <w:b/>
          <w:sz w:val="22"/>
          <w:szCs w:val="22"/>
        </w:rPr>
      </w:pPr>
      <w:r w:rsidRPr="004931DB">
        <w:rPr>
          <w:rFonts w:asciiTheme="minorHAnsi" w:hAnsiTheme="minorHAnsi" w:cstheme="minorHAnsi"/>
          <w:b/>
          <w:sz w:val="22"/>
          <w:szCs w:val="22"/>
        </w:rPr>
        <w:t xml:space="preserve">             Annexure-</w:t>
      </w:r>
      <w:r w:rsidR="00A308D1" w:rsidRPr="004931DB">
        <w:rPr>
          <w:rFonts w:asciiTheme="minorHAnsi" w:hAnsiTheme="minorHAnsi" w:cstheme="minorHAnsi"/>
          <w:b/>
          <w:sz w:val="22"/>
          <w:szCs w:val="22"/>
        </w:rPr>
        <w:t>A</w:t>
      </w:r>
      <w:r w:rsidRPr="004931DB">
        <w:rPr>
          <w:rFonts w:asciiTheme="minorHAnsi" w:hAnsiTheme="minorHAnsi" w:cstheme="minorHAnsi"/>
          <w:b/>
          <w:sz w:val="22"/>
          <w:szCs w:val="22"/>
        </w:rPr>
        <w:t xml:space="preserve"> </w:t>
      </w:r>
    </w:p>
    <w:p w:rsidR="00786213" w:rsidRPr="004931DB" w:rsidRDefault="00786213" w:rsidP="00786213">
      <w:pPr>
        <w:autoSpaceDE w:val="0"/>
        <w:autoSpaceDN w:val="0"/>
        <w:adjustRightInd w:val="0"/>
        <w:jc w:val="both"/>
        <w:rPr>
          <w:rFonts w:asciiTheme="minorHAnsi" w:hAnsiTheme="minorHAnsi" w:cstheme="minorHAnsi"/>
          <w:b/>
          <w:sz w:val="22"/>
          <w:szCs w:val="22"/>
          <w:u w:val="single"/>
        </w:rPr>
      </w:pPr>
      <w:r w:rsidRPr="004931DB">
        <w:rPr>
          <w:rFonts w:asciiTheme="minorHAnsi" w:hAnsiTheme="minorHAnsi" w:cstheme="minorHAnsi"/>
          <w:b/>
          <w:sz w:val="22"/>
          <w:szCs w:val="22"/>
          <w:u w:val="single"/>
        </w:rPr>
        <w:t>TENDER CONDITIONS:</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 Vendors should be registered with M/s BEML and have a valid vendor code.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2. We request you to submit your lowest non-negotiable best competitive price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a. In case of E – tender, Bids to be submitted through BEML SRM portal only and quotations received through any other modes such as e-mail, post, courier, fax </w:t>
      </w:r>
      <w:proofErr w:type="spellStart"/>
      <w:r w:rsidRPr="004931DB">
        <w:rPr>
          <w:rFonts w:asciiTheme="minorHAnsi" w:hAnsiTheme="minorHAnsi" w:cstheme="minorHAnsi"/>
          <w:sz w:val="22"/>
          <w:szCs w:val="22"/>
        </w:rPr>
        <w:t>etc</w:t>
      </w:r>
      <w:proofErr w:type="spellEnd"/>
      <w:r w:rsidRPr="004931DB">
        <w:rPr>
          <w:rFonts w:asciiTheme="minorHAnsi" w:hAnsiTheme="minorHAnsi" w:cstheme="minorHAnsi"/>
          <w:sz w:val="22"/>
          <w:szCs w:val="22"/>
        </w:rPr>
        <w:t xml:space="preserve"> will not be accepted.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3. The prices shall be on FOR BEML basis (for domestic suppliers) and FOB price (for overseas suppliers) and shall include packing &amp; forwarding charges.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4. Quote should also indicate the Minimum lead time.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5 BEML reserves the right to avail the price offered for full quantity of the tender or part thereof or ignore the offer completely without assigning any reason whatsoever. BEML also reserves the right to increase the order quantity at the same rates and terms and conditions during the pendency of the contract.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lastRenderedPageBreak/>
        <w:t xml:space="preserve">6. The quoted prices should be firm and fixed for the entire shipments, unless otherwise agreed specifically in the contract with breakup of statutory levies if applicable.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7. In the tender document / quotation the figures written in words will be ultimately considered for commercial evaluation ignoring numerical figures in case of discrepancy noticed between the numerical figures of price &amp; price written in words.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8. Canvassing by bidders in any form including un-solicited letters on tenders submitted or post tender corrections shall render their tender liable for summary rejection.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9. Price Bid Validity: The Bid should be valid for 60 days (sixty days) from the date of tender opening. BEML’s acceptance of the tender at the quoted / negotiated rates will be binding on the tenderer during the tenure of contract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10. Payment term: 60 days from the date of supply duly certified by the User Department.</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11. Break-up cost for the quoted price to be provided.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12. Supplies should be strictly as per the requirement projected. The item supplied should be GENUINE PART as it is used for OE requirement.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13. Indian Agents (of foreign suppliers) should submit valid Authorization letter from their principals (Foreign OE’s/ Traders / Dealers) along with the quotation.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14. Late / Un-solicited offers will be rejected.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15. In case of </w:t>
      </w:r>
      <w:proofErr w:type="spellStart"/>
      <w:proofErr w:type="gramStart"/>
      <w:r w:rsidRPr="004931DB">
        <w:rPr>
          <w:rFonts w:asciiTheme="minorHAnsi" w:hAnsiTheme="minorHAnsi" w:cstheme="minorHAnsi"/>
          <w:sz w:val="22"/>
          <w:szCs w:val="22"/>
        </w:rPr>
        <w:t>non adherence</w:t>
      </w:r>
      <w:proofErr w:type="spellEnd"/>
      <w:proofErr w:type="gramEnd"/>
      <w:r w:rsidRPr="004931DB">
        <w:rPr>
          <w:rFonts w:asciiTheme="minorHAnsi" w:hAnsiTheme="minorHAnsi" w:cstheme="minorHAnsi"/>
          <w:sz w:val="22"/>
          <w:szCs w:val="22"/>
        </w:rPr>
        <w:t xml:space="preserve"> to delivery schedule, BEML reserves the right to cancel the order and Risk Purchase clause will be applicable as below.</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16. If a Supplier fails to deliver the goods against an order by the delivery date agreed in the order or if he fails to perform in accordance with the contract conditions, he commits breach of contract. The breach generally gives the Buyers right to cancel the Order, besides claim for damages. The time of delivery can, however, be extended with the consent of both the parties and on such terms as agreed to by them.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17. At the time of granting of such extension of time for delivery, reservation could be made in respect of future increases in freight, custom duty, excise, sales tax, etc.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18 The suppliers will be responsible for the material to reach destination intact and transit insurance shall be arranged by them only. Delivery indicated in the tender enquiry is to be adhered to.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19 If the supplier exceeds any agreed delivery date(s) or period(s), Purchaser shall levy LD (Liquidated Damaged) for such delay at the rate of 0.5% per </w:t>
      </w:r>
      <w:proofErr w:type="gramStart"/>
      <w:r w:rsidRPr="004931DB">
        <w:rPr>
          <w:rFonts w:asciiTheme="minorHAnsi" w:hAnsiTheme="minorHAnsi" w:cstheme="minorHAnsi"/>
          <w:sz w:val="22"/>
          <w:szCs w:val="22"/>
        </w:rPr>
        <w:t>week(</w:t>
      </w:r>
      <w:proofErr w:type="gramEnd"/>
      <w:r w:rsidRPr="004931DB">
        <w:rPr>
          <w:rFonts w:asciiTheme="minorHAnsi" w:hAnsiTheme="minorHAnsi" w:cstheme="minorHAnsi"/>
          <w:sz w:val="22"/>
          <w:szCs w:val="22"/>
        </w:rPr>
        <w:t xml:space="preserve">7 days) and part thereof ,subject to maximum of 5% of the value of the delayed portion of the purchase order. GST at applicable rates shall be charged extra on the liquidated damages recovered.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20 In case of late deliveries BEML reserves the right to return the material to vendor. Late supplies may be accepted by BEML if required for production by imposing LD clause. </w:t>
      </w:r>
    </w:p>
    <w:p w:rsidR="00786213" w:rsidRPr="004931DB" w:rsidRDefault="00786213" w:rsidP="00786213">
      <w:pPr>
        <w:autoSpaceDE w:val="0"/>
        <w:autoSpaceDN w:val="0"/>
        <w:adjustRightInd w:val="0"/>
        <w:jc w:val="both"/>
        <w:rPr>
          <w:rFonts w:asciiTheme="minorHAnsi" w:hAnsiTheme="minorHAnsi" w:cstheme="minorHAnsi"/>
          <w:sz w:val="22"/>
          <w:szCs w:val="22"/>
        </w:rPr>
      </w:pPr>
      <w:r w:rsidRPr="004931DB">
        <w:rPr>
          <w:rFonts w:asciiTheme="minorHAnsi" w:hAnsiTheme="minorHAnsi" w:cstheme="minorHAnsi"/>
          <w:sz w:val="22"/>
          <w:szCs w:val="22"/>
        </w:rPr>
        <w:t xml:space="preserve">21. This tender is governed by the General terms &amp; conditions of BEML as detailed in Form No. 8205350535. (soft copy will be provided on request) </w:t>
      </w:r>
    </w:p>
    <w:p w:rsidR="00786213" w:rsidRPr="004931DB" w:rsidRDefault="00786213" w:rsidP="00786213">
      <w:pPr>
        <w:autoSpaceDE w:val="0"/>
        <w:autoSpaceDN w:val="0"/>
        <w:adjustRightInd w:val="0"/>
        <w:jc w:val="both"/>
        <w:rPr>
          <w:rFonts w:asciiTheme="minorHAnsi" w:hAnsiTheme="minorHAnsi" w:cstheme="minorHAnsi"/>
          <w:sz w:val="22"/>
          <w:szCs w:val="22"/>
        </w:rPr>
      </w:pPr>
    </w:p>
    <w:p w:rsidR="00786213" w:rsidRPr="004931DB" w:rsidRDefault="00786213" w:rsidP="00786213">
      <w:pPr>
        <w:pStyle w:val="BodyText"/>
        <w:jc w:val="both"/>
        <w:rPr>
          <w:rFonts w:asciiTheme="minorHAnsi" w:hAnsiTheme="minorHAnsi" w:cstheme="minorHAnsi"/>
          <w:color w:val="000000"/>
          <w:sz w:val="22"/>
          <w:szCs w:val="22"/>
        </w:rPr>
      </w:pPr>
      <w:r w:rsidRPr="004931DB">
        <w:rPr>
          <w:rFonts w:asciiTheme="minorHAnsi" w:hAnsiTheme="minorHAnsi" w:cstheme="minorHAnsi"/>
          <w:b/>
          <w:color w:val="000000"/>
          <w:sz w:val="22"/>
          <w:szCs w:val="22"/>
        </w:rPr>
        <w:t>Earnest Money Deposit (EMD)</w:t>
      </w:r>
      <w:r w:rsidRPr="004931DB">
        <w:rPr>
          <w:rFonts w:asciiTheme="minorHAnsi" w:hAnsiTheme="minorHAnsi" w:cstheme="minorHAnsi"/>
          <w:color w:val="000000"/>
          <w:sz w:val="22"/>
          <w:szCs w:val="22"/>
        </w:rPr>
        <w:t>:</w:t>
      </w:r>
    </w:p>
    <w:p w:rsidR="00786213" w:rsidRPr="004931DB" w:rsidRDefault="00786213" w:rsidP="00786213">
      <w:pPr>
        <w:autoSpaceDE w:val="0"/>
        <w:autoSpaceDN w:val="0"/>
        <w:adjustRightInd w:val="0"/>
        <w:jc w:val="both"/>
        <w:rPr>
          <w:rFonts w:asciiTheme="minorHAnsi" w:eastAsia="Calibri" w:hAnsiTheme="minorHAnsi" w:cstheme="minorHAnsi"/>
          <w:color w:val="000000"/>
          <w:sz w:val="22"/>
          <w:szCs w:val="22"/>
        </w:rPr>
      </w:pPr>
      <w:r w:rsidRPr="004931DB">
        <w:rPr>
          <w:rFonts w:asciiTheme="minorHAnsi" w:eastAsia="Calibri" w:hAnsiTheme="minorHAnsi" w:cstheme="minorHAnsi"/>
          <w:b/>
          <w:bCs/>
          <w:color w:val="000000"/>
          <w:sz w:val="22"/>
          <w:szCs w:val="22"/>
        </w:rPr>
        <w:t>Earnest Money Deposit (EMD)</w:t>
      </w:r>
      <w:r w:rsidRPr="004931DB">
        <w:rPr>
          <w:rFonts w:asciiTheme="minorHAnsi" w:eastAsia="Calibri" w:hAnsiTheme="minorHAnsi" w:cstheme="minorHAnsi"/>
          <w:color w:val="000000"/>
          <w:sz w:val="22"/>
          <w:szCs w:val="22"/>
        </w:rPr>
        <w:t>: EMD amount of Rs. 2</w:t>
      </w:r>
      <w:r w:rsidR="00A308D1" w:rsidRPr="004931DB">
        <w:rPr>
          <w:rFonts w:asciiTheme="minorHAnsi" w:eastAsia="Calibri" w:hAnsiTheme="minorHAnsi" w:cstheme="minorHAnsi"/>
          <w:color w:val="000000"/>
          <w:sz w:val="22"/>
          <w:szCs w:val="22"/>
        </w:rPr>
        <w:t>0</w:t>
      </w:r>
      <w:r w:rsidRPr="004931DB">
        <w:rPr>
          <w:rFonts w:asciiTheme="minorHAnsi" w:eastAsia="Calibri" w:hAnsiTheme="minorHAnsi" w:cstheme="minorHAnsi"/>
          <w:color w:val="000000"/>
          <w:sz w:val="22"/>
          <w:szCs w:val="22"/>
        </w:rPr>
        <w:t>,</w:t>
      </w:r>
      <w:r w:rsidR="00A308D1" w:rsidRPr="004931DB">
        <w:rPr>
          <w:rFonts w:asciiTheme="minorHAnsi" w:eastAsia="Calibri" w:hAnsiTheme="minorHAnsi" w:cstheme="minorHAnsi"/>
          <w:color w:val="000000"/>
          <w:sz w:val="22"/>
          <w:szCs w:val="22"/>
        </w:rPr>
        <w:t>0</w:t>
      </w:r>
      <w:r w:rsidRPr="004931DB">
        <w:rPr>
          <w:rFonts w:asciiTheme="minorHAnsi" w:eastAsia="Calibri" w:hAnsiTheme="minorHAnsi" w:cstheme="minorHAnsi"/>
          <w:color w:val="000000"/>
          <w:sz w:val="22"/>
          <w:szCs w:val="22"/>
        </w:rPr>
        <w:t xml:space="preserve">00/- (Rupees twenty thousand only) can be paid online or can be submitted in the form of Demand Draft / Banker’s Cheque. </w:t>
      </w:r>
      <w:r w:rsidRPr="004931DB">
        <w:rPr>
          <w:rFonts w:asciiTheme="minorHAnsi" w:eastAsia="Calibri" w:hAnsiTheme="minorHAnsi" w:cstheme="minorHAnsi"/>
          <w:b/>
          <w:bCs/>
          <w:color w:val="000000"/>
          <w:sz w:val="22"/>
          <w:szCs w:val="22"/>
        </w:rPr>
        <w:t xml:space="preserve">Online Payment of EMD amount can be made as mentioned below: </w:t>
      </w:r>
    </w:p>
    <w:p w:rsidR="00786213" w:rsidRPr="004931DB" w:rsidRDefault="00786213" w:rsidP="00786213">
      <w:pPr>
        <w:pStyle w:val="NoSpacing"/>
        <w:jc w:val="both"/>
        <w:rPr>
          <w:rFonts w:asciiTheme="minorHAnsi" w:eastAsia="Calibri" w:hAnsiTheme="minorHAnsi" w:cstheme="minorHAnsi"/>
        </w:rPr>
      </w:pPr>
      <w:proofErr w:type="spellStart"/>
      <w:r w:rsidRPr="004931DB">
        <w:rPr>
          <w:rFonts w:asciiTheme="minorHAnsi" w:eastAsia="Calibri" w:hAnsiTheme="minorHAnsi" w:cstheme="minorHAnsi"/>
        </w:rPr>
        <w:t>i</w:t>
      </w:r>
      <w:proofErr w:type="spellEnd"/>
      <w:r w:rsidRPr="004931DB">
        <w:rPr>
          <w:rFonts w:asciiTheme="minorHAnsi" w:eastAsia="Calibri" w:hAnsiTheme="minorHAnsi" w:cstheme="minorHAnsi"/>
        </w:rPr>
        <w:t xml:space="preserve">) Open the following link: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b/>
          <w:bCs/>
        </w:rPr>
        <w:t xml:space="preserve">https://www.onlinesbi.com/sbicollect/icollecthome.htm?corpID=9359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ii) Read the terms &amp; conditions, tick the acceptance box and click on Proceed.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iii) In ‘Select State’ dropdown, select All India and click on the Go button.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lastRenderedPageBreak/>
        <w:t xml:space="preserve">iv) In ‘Select Payment Category’, select EMD/ Tender Fee.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v) Enter details of payment, details of Bank Account for refund and click on Submit to make the online payment of the required EMD amount of Rs. </w:t>
      </w:r>
      <w:r w:rsidRPr="004931DB">
        <w:rPr>
          <w:rFonts w:asciiTheme="minorHAnsi" w:hAnsiTheme="minorHAnsi" w:cstheme="minorHAnsi"/>
        </w:rPr>
        <w:t>2</w:t>
      </w:r>
      <w:r w:rsidR="006C7317" w:rsidRPr="004931DB">
        <w:rPr>
          <w:rFonts w:asciiTheme="minorHAnsi" w:hAnsiTheme="minorHAnsi" w:cstheme="minorHAnsi"/>
        </w:rPr>
        <w:t>00</w:t>
      </w:r>
      <w:r w:rsidRPr="004931DB">
        <w:rPr>
          <w:rFonts w:asciiTheme="minorHAnsi" w:hAnsiTheme="minorHAnsi" w:cstheme="minorHAnsi"/>
        </w:rPr>
        <w:t>00</w:t>
      </w:r>
      <w:r w:rsidRPr="004931DB">
        <w:rPr>
          <w:rFonts w:asciiTheme="minorHAnsi" w:eastAsia="Calibri" w:hAnsiTheme="minorHAnsi" w:cstheme="minorHAnsi"/>
        </w:rPr>
        <w:t xml:space="preserve">/-. </w:t>
      </w:r>
    </w:p>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b/>
          <w:bCs/>
        </w:rPr>
      </w:pPr>
      <w:r w:rsidRPr="004931DB">
        <w:rPr>
          <w:rFonts w:asciiTheme="minorHAnsi" w:eastAsia="Calibri" w:hAnsiTheme="minorHAnsi" w:cstheme="minorHAnsi"/>
        </w:rPr>
        <w:t xml:space="preserve">Please ensure that online payment of EMD amount is made well ahead of the EMD Submission Date &amp; Time mentioned in the Tender. </w:t>
      </w:r>
      <w:r w:rsidRPr="004931DB">
        <w:rPr>
          <w:rFonts w:asciiTheme="minorHAnsi" w:eastAsia="Calibri" w:hAnsiTheme="minorHAnsi" w:cstheme="minorHAnsi"/>
          <w:b/>
          <w:bCs/>
        </w:rPr>
        <w:t xml:space="preserve">Payment of EMD amount through DD / </w:t>
      </w:r>
      <w:proofErr w:type="spellStart"/>
      <w:r w:rsidRPr="004931DB">
        <w:rPr>
          <w:rFonts w:asciiTheme="minorHAnsi" w:eastAsia="Calibri" w:hAnsiTheme="minorHAnsi" w:cstheme="minorHAnsi"/>
          <w:b/>
          <w:bCs/>
        </w:rPr>
        <w:t>Banker‟s</w:t>
      </w:r>
      <w:proofErr w:type="spellEnd"/>
      <w:r w:rsidRPr="004931DB">
        <w:rPr>
          <w:rFonts w:asciiTheme="minorHAnsi" w:eastAsia="Calibri" w:hAnsiTheme="minorHAnsi" w:cstheme="minorHAnsi"/>
          <w:b/>
          <w:bCs/>
        </w:rPr>
        <w:t xml:space="preserve"> Cheque /Bank Guarantee</w:t>
      </w:r>
    </w:p>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a) EMD in the form of Account Payee Demand Draft (DD) / Banker’s </w:t>
      </w:r>
      <w:proofErr w:type="spellStart"/>
      <w:r w:rsidRPr="004931DB">
        <w:rPr>
          <w:rFonts w:asciiTheme="minorHAnsi" w:eastAsia="Calibri" w:hAnsiTheme="minorHAnsi" w:cstheme="minorHAnsi"/>
        </w:rPr>
        <w:t>Chequefor</w:t>
      </w:r>
      <w:proofErr w:type="spellEnd"/>
      <w:r w:rsidRPr="004931DB">
        <w:rPr>
          <w:rFonts w:asciiTheme="minorHAnsi" w:eastAsia="Calibri" w:hAnsiTheme="minorHAnsi" w:cstheme="minorHAnsi"/>
        </w:rPr>
        <w:t xml:space="preserve"> </w:t>
      </w:r>
      <w:r w:rsidRPr="004931DB">
        <w:rPr>
          <w:rFonts w:asciiTheme="minorHAnsi" w:eastAsia="Calibri" w:hAnsiTheme="minorHAnsi" w:cstheme="minorHAnsi"/>
          <w:b/>
          <w:bCs/>
        </w:rPr>
        <w:t>Rs.</w:t>
      </w:r>
      <w:r w:rsidRPr="004931DB">
        <w:rPr>
          <w:rFonts w:asciiTheme="minorHAnsi" w:hAnsiTheme="minorHAnsi" w:cstheme="minorHAnsi"/>
          <w:b/>
          <w:bCs/>
        </w:rPr>
        <w:t>2</w:t>
      </w:r>
      <w:r w:rsidR="00A308D1" w:rsidRPr="004931DB">
        <w:rPr>
          <w:rFonts w:asciiTheme="minorHAnsi" w:hAnsiTheme="minorHAnsi" w:cstheme="minorHAnsi"/>
          <w:b/>
          <w:bCs/>
        </w:rPr>
        <w:t>0</w:t>
      </w:r>
      <w:r w:rsidRPr="004931DB">
        <w:rPr>
          <w:rFonts w:asciiTheme="minorHAnsi" w:hAnsiTheme="minorHAnsi" w:cstheme="minorHAnsi"/>
          <w:b/>
          <w:bCs/>
        </w:rPr>
        <w:t>,</w:t>
      </w:r>
      <w:r w:rsidR="00A308D1" w:rsidRPr="004931DB">
        <w:rPr>
          <w:rFonts w:asciiTheme="minorHAnsi" w:hAnsiTheme="minorHAnsi" w:cstheme="minorHAnsi"/>
          <w:b/>
          <w:bCs/>
        </w:rPr>
        <w:t>0</w:t>
      </w:r>
      <w:r w:rsidRPr="004931DB">
        <w:rPr>
          <w:rFonts w:asciiTheme="minorHAnsi" w:hAnsiTheme="minorHAnsi" w:cstheme="minorHAnsi"/>
          <w:b/>
          <w:bCs/>
        </w:rPr>
        <w:t>00</w:t>
      </w:r>
      <w:r w:rsidRPr="004931DB">
        <w:rPr>
          <w:rFonts w:asciiTheme="minorHAnsi" w:eastAsia="Calibri" w:hAnsiTheme="minorHAnsi" w:cstheme="minorHAnsi"/>
          <w:b/>
          <w:bCs/>
        </w:rPr>
        <w:t xml:space="preserve">/- </w:t>
      </w:r>
      <w:r w:rsidRPr="004931DB">
        <w:rPr>
          <w:rFonts w:asciiTheme="minorHAnsi" w:eastAsia="Calibri" w:hAnsiTheme="minorHAnsi" w:cstheme="minorHAnsi"/>
        </w:rPr>
        <w:t xml:space="preserve">(Rupees </w:t>
      </w:r>
      <w:r w:rsidR="00AB4926" w:rsidRPr="004931DB">
        <w:rPr>
          <w:rFonts w:asciiTheme="minorHAnsi" w:eastAsia="Calibri" w:hAnsiTheme="minorHAnsi" w:cstheme="minorHAnsi"/>
        </w:rPr>
        <w:t xml:space="preserve">twenty </w:t>
      </w:r>
      <w:r w:rsidR="00A308D1" w:rsidRPr="004931DB">
        <w:rPr>
          <w:rFonts w:asciiTheme="minorHAnsi" w:eastAsia="Calibri" w:hAnsiTheme="minorHAnsi" w:cstheme="minorHAnsi"/>
        </w:rPr>
        <w:t>t</w:t>
      </w:r>
      <w:r w:rsidR="00AB4926" w:rsidRPr="004931DB">
        <w:rPr>
          <w:rFonts w:asciiTheme="minorHAnsi" w:eastAsia="Calibri" w:hAnsiTheme="minorHAnsi" w:cstheme="minorHAnsi"/>
        </w:rPr>
        <w:t xml:space="preserve">housand </w:t>
      </w:r>
      <w:r w:rsidRPr="004931DB">
        <w:rPr>
          <w:rFonts w:asciiTheme="minorHAnsi" w:eastAsia="Calibri" w:hAnsiTheme="minorHAnsi" w:cstheme="minorHAnsi"/>
        </w:rPr>
        <w:t xml:space="preserve">only) drawn in favor of BEML Ltd, Bangalore payable at Bangalore.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 The above said Demand Draft DD / Banker’s Cheques/ EMD Exemption Certificate shall be submitted in </w:t>
      </w:r>
      <w:r w:rsidRPr="004931DB">
        <w:rPr>
          <w:rFonts w:asciiTheme="minorHAnsi" w:eastAsia="Calibri" w:hAnsiTheme="minorHAnsi" w:cstheme="minorHAnsi"/>
          <w:b/>
          <w:bCs/>
        </w:rPr>
        <w:t xml:space="preserve">Sealed envelope </w:t>
      </w:r>
      <w:r w:rsidRPr="004931DB">
        <w:rPr>
          <w:rFonts w:asciiTheme="minorHAnsi" w:eastAsia="Calibri" w:hAnsiTheme="minorHAnsi" w:cstheme="minorHAnsi"/>
        </w:rPr>
        <w:t xml:space="preserve">duly </w:t>
      </w:r>
      <w:proofErr w:type="spellStart"/>
      <w:r w:rsidRPr="004931DB">
        <w:rPr>
          <w:rFonts w:asciiTheme="minorHAnsi" w:eastAsia="Calibri" w:hAnsiTheme="minorHAnsi" w:cstheme="minorHAnsi"/>
        </w:rPr>
        <w:t>superscribing</w:t>
      </w:r>
      <w:proofErr w:type="spellEnd"/>
      <w:r w:rsidRPr="004931DB">
        <w:rPr>
          <w:rFonts w:asciiTheme="minorHAnsi" w:eastAsia="Calibri" w:hAnsiTheme="minorHAnsi" w:cstheme="minorHAnsi"/>
        </w:rPr>
        <w:t xml:space="preserve"> the </w:t>
      </w:r>
      <w:r w:rsidRPr="004931DB">
        <w:rPr>
          <w:rFonts w:asciiTheme="minorHAnsi" w:eastAsia="Calibri" w:hAnsiTheme="minorHAnsi" w:cstheme="minorHAnsi"/>
          <w:b/>
          <w:bCs/>
        </w:rPr>
        <w:t>Bid Invitation No.</w:t>
      </w:r>
      <w:r w:rsidR="00817F75" w:rsidRPr="004931DB">
        <w:rPr>
          <w:rFonts w:asciiTheme="minorHAnsi" w:eastAsia="Calibri" w:hAnsiTheme="minorHAnsi" w:cstheme="minorHAnsi"/>
          <w:b/>
          <w:bCs/>
        </w:rPr>
        <w:t>6300038009</w:t>
      </w:r>
      <w:r w:rsidR="00A308D1" w:rsidRPr="004931DB">
        <w:rPr>
          <w:rFonts w:asciiTheme="minorHAnsi" w:eastAsia="Calibri" w:hAnsiTheme="minorHAnsi" w:cstheme="minorHAnsi"/>
          <w:b/>
          <w:bCs/>
        </w:rPr>
        <w:t xml:space="preserve"> </w:t>
      </w:r>
      <w:r w:rsidRPr="004931DB">
        <w:rPr>
          <w:rFonts w:asciiTheme="minorHAnsi" w:eastAsia="Calibri" w:hAnsiTheme="minorHAnsi" w:cstheme="minorHAnsi"/>
          <w:b/>
          <w:bCs/>
        </w:rPr>
        <w:t xml:space="preserve">dated </w:t>
      </w:r>
      <w:r w:rsidR="004931DB" w:rsidRPr="004931DB">
        <w:rPr>
          <w:rFonts w:asciiTheme="minorHAnsi" w:eastAsia="Calibri" w:hAnsiTheme="minorHAnsi" w:cstheme="minorHAnsi"/>
          <w:b/>
          <w:bCs/>
        </w:rPr>
        <w:t>30</w:t>
      </w:r>
      <w:r w:rsidRPr="004931DB">
        <w:rPr>
          <w:rFonts w:asciiTheme="minorHAnsi" w:eastAsia="Calibri" w:hAnsiTheme="minorHAnsi" w:cstheme="minorHAnsi"/>
          <w:b/>
          <w:bCs/>
        </w:rPr>
        <w:t>.</w:t>
      </w:r>
      <w:r w:rsidR="00A308D1" w:rsidRPr="004931DB">
        <w:rPr>
          <w:rFonts w:asciiTheme="minorHAnsi" w:eastAsia="Calibri" w:hAnsiTheme="minorHAnsi" w:cstheme="minorHAnsi"/>
          <w:b/>
          <w:bCs/>
        </w:rPr>
        <w:t>0</w:t>
      </w:r>
      <w:r w:rsidR="00817F75" w:rsidRPr="004931DB">
        <w:rPr>
          <w:rFonts w:asciiTheme="minorHAnsi" w:eastAsia="Calibri" w:hAnsiTheme="minorHAnsi" w:cstheme="minorHAnsi"/>
          <w:b/>
          <w:bCs/>
        </w:rPr>
        <w:t>9</w:t>
      </w:r>
      <w:r w:rsidRPr="004931DB">
        <w:rPr>
          <w:rFonts w:asciiTheme="minorHAnsi" w:eastAsia="Calibri" w:hAnsiTheme="minorHAnsi" w:cstheme="minorHAnsi"/>
          <w:b/>
          <w:bCs/>
        </w:rPr>
        <w:t>.20</w:t>
      </w:r>
      <w:r w:rsidR="00A308D1" w:rsidRPr="004931DB">
        <w:rPr>
          <w:rFonts w:asciiTheme="minorHAnsi" w:eastAsia="Calibri" w:hAnsiTheme="minorHAnsi" w:cstheme="minorHAnsi"/>
          <w:b/>
          <w:bCs/>
        </w:rPr>
        <w:t>2</w:t>
      </w:r>
      <w:r w:rsidR="00817F75" w:rsidRPr="004931DB">
        <w:rPr>
          <w:rFonts w:asciiTheme="minorHAnsi" w:eastAsia="Calibri" w:hAnsiTheme="minorHAnsi" w:cstheme="minorHAnsi"/>
          <w:b/>
          <w:bCs/>
        </w:rPr>
        <w:t>2</w:t>
      </w:r>
      <w:r w:rsidRPr="004931DB">
        <w:rPr>
          <w:rFonts w:asciiTheme="minorHAnsi" w:eastAsia="Calibri" w:hAnsiTheme="minorHAnsi" w:cstheme="minorHAnsi"/>
        </w:rPr>
        <w:t xml:space="preserve">, </w:t>
      </w:r>
      <w:r w:rsidRPr="004931DB">
        <w:rPr>
          <w:rFonts w:asciiTheme="minorHAnsi" w:eastAsia="Calibri" w:hAnsiTheme="minorHAnsi" w:cstheme="minorHAnsi"/>
          <w:b/>
          <w:bCs/>
        </w:rPr>
        <w:t xml:space="preserve">Closing date </w:t>
      </w:r>
      <w:r w:rsidR="00817F75" w:rsidRPr="004931DB">
        <w:rPr>
          <w:rFonts w:asciiTheme="minorHAnsi" w:eastAsia="Calibri" w:hAnsiTheme="minorHAnsi" w:cstheme="minorHAnsi"/>
          <w:b/>
          <w:bCs/>
        </w:rPr>
        <w:t>1</w:t>
      </w:r>
      <w:r w:rsidR="004931DB" w:rsidRPr="004931DB">
        <w:rPr>
          <w:rFonts w:asciiTheme="minorHAnsi" w:eastAsia="Calibri" w:hAnsiTheme="minorHAnsi" w:cstheme="minorHAnsi"/>
          <w:b/>
          <w:bCs/>
        </w:rPr>
        <w:t>7</w:t>
      </w:r>
      <w:r w:rsidR="00817F75" w:rsidRPr="004931DB">
        <w:rPr>
          <w:rFonts w:asciiTheme="minorHAnsi" w:eastAsia="Calibri" w:hAnsiTheme="minorHAnsi" w:cstheme="minorHAnsi"/>
          <w:b/>
          <w:bCs/>
        </w:rPr>
        <w:t>.10.2022</w:t>
      </w:r>
      <w:r w:rsidRPr="004931DB">
        <w:rPr>
          <w:rFonts w:asciiTheme="minorHAnsi" w:eastAsia="Calibri" w:hAnsiTheme="minorHAnsi" w:cstheme="minorHAnsi"/>
          <w:b/>
          <w:bCs/>
        </w:rPr>
        <w:t xml:space="preserve"> Time 14:00 </w:t>
      </w:r>
      <w:proofErr w:type="spellStart"/>
      <w:r w:rsidRPr="004931DB">
        <w:rPr>
          <w:rFonts w:asciiTheme="minorHAnsi" w:eastAsia="Calibri" w:hAnsiTheme="minorHAnsi" w:cstheme="minorHAnsi"/>
          <w:b/>
          <w:bCs/>
        </w:rPr>
        <w:t>Hrs</w:t>
      </w:r>
      <w:proofErr w:type="spellEnd"/>
      <w:r w:rsidRPr="004931DB">
        <w:rPr>
          <w:rFonts w:asciiTheme="minorHAnsi" w:eastAsia="Calibri" w:hAnsiTheme="minorHAnsi" w:cstheme="minorHAnsi"/>
          <w:b/>
          <w:bCs/>
        </w:rPr>
        <w:t xml:space="preserve"> </w:t>
      </w:r>
      <w:r w:rsidRPr="004931DB">
        <w:rPr>
          <w:rFonts w:asciiTheme="minorHAnsi" w:eastAsia="Calibri" w:hAnsiTheme="minorHAnsi" w:cstheme="minorHAnsi"/>
        </w:rPr>
        <w:t xml:space="preserve">at the top of the envelope. </w:t>
      </w:r>
    </w:p>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The words </w:t>
      </w:r>
      <w:r w:rsidRPr="004931DB">
        <w:rPr>
          <w:rFonts w:asciiTheme="minorHAnsi" w:eastAsia="Calibri" w:hAnsiTheme="minorHAnsi" w:cstheme="minorHAnsi"/>
          <w:b/>
          <w:bCs/>
        </w:rPr>
        <w:t xml:space="preserve">“PRE-QUALIFICATION BID” </w:t>
      </w:r>
      <w:r w:rsidRPr="004931DB">
        <w:rPr>
          <w:rFonts w:asciiTheme="minorHAnsi" w:eastAsia="Calibri" w:hAnsiTheme="minorHAnsi" w:cstheme="minorHAnsi"/>
        </w:rPr>
        <w:t xml:space="preserve">shall also to be written in bold letters at the top of the envelope. The name and address of the bidder shall be printed or written legibly on the </w:t>
      </w:r>
      <w:proofErr w:type="gramStart"/>
      <w:r w:rsidRPr="004931DB">
        <w:rPr>
          <w:rFonts w:asciiTheme="minorHAnsi" w:eastAsia="Calibri" w:hAnsiTheme="minorHAnsi" w:cstheme="minorHAnsi"/>
        </w:rPr>
        <w:t>left hand</w:t>
      </w:r>
      <w:proofErr w:type="gramEnd"/>
      <w:r w:rsidRPr="004931DB">
        <w:rPr>
          <w:rFonts w:asciiTheme="minorHAnsi" w:eastAsia="Calibri" w:hAnsiTheme="minorHAnsi" w:cstheme="minorHAnsi"/>
        </w:rPr>
        <w:t xml:space="preserve"> bottom corner of the envelope. </w:t>
      </w:r>
    </w:p>
    <w:tbl>
      <w:tblPr>
        <w:tblW w:w="9738" w:type="dxa"/>
        <w:tblBorders>
          <w:top w:val="nil"/>
          <w:left w:val="nil"/>
          <w:bottom w:val="nil"/>
          <w:right w:val="nil"/>
        </w:tblBorders>
        <w:tblLayout w:type="fixed"/>
        <w:tblLook w:val="0000" w:firstRow="0" w:lastRow="0" w:firstColumn="0" w:lastColumn="0" w:noHBand="0" w:noVBand="0"/>
      </w:tblPr>
      <w:tblGrid>
        <w:gridCol w:w="9738"/>
      </w:tblGrid>
      <w:tr w:rsidR="00786213" w:rsidRPr="004931DB" w:rsidTr="001A421D">
        <w:trPr>
          <w:trHeight w:val="109"/>
        </w:trPr>
        <w:tc>
          <w:tcPr>
            <w:tcW w:w="9738" w:type="dxa"/>
          </w:tcPr>
          <w:p w:rsidR="00786213" w:rsidRPr="004931DB" w:rsidRDefault="00786213" w:rsidP="001A421D">
            <w:pPr>
              <w:pStyle w:val="NoSpacing"/>
              <w:jc w:val="both"/>
              <w:rPr>
                <w:rFonts w:asciiTheme="minorHAnsi" w:hAnsiTheme="minorHAnsi" w:cstheme="minorHAnsi"/>
              </w:rPr>
            </w:pP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 xml:space="preserve">The above sealed envelope has to reach the address as mentioned below on or before the closing date &amp; time of the tender.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Dy. General Manager (Corporate Materials)</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b/>
                <w:bCs/>
              </w:rPr>
              <w:t>BEML LIMITED</w:t>
            </w:r>
            <w:r w:rsidRPr="004931DB">
              <w:rPr>
                <w:rFonts w:asciiTheme="minorHAnsi" w:hAnsiTheme="minorHAnsi" w:cstheme="minorHAnsi"/>
              </w:rPr>
              <w:t>., Room No.2</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BEML SOUDHA, 23/1, 4</w:t>
            </w:r>
            <w:r w:rsidRPr="004931DB">
              <w:rPr>
                <w:rFonts w:asciiTheme="minorHAnsi" w:hAnsiTheme="minorHAnsi" w:cstheme="minorHAnsi"/>
                <w:vertAlign w:val="superscript"/>
              </w:rPr>
              <w:t>th</w:t>
            </w:r>
            <w:r w:rsidRPr="004931DB">
              <w:rPr>
                <w:rFonts w:asciiTheme="minorHAnsi" w:hAnsiTheme="minorHAnsi" w:cstheme="minorHAnsi"/>
              </w:rPr>
              <w:t xml:space="preserve"> Main,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 xml:space="preserve">S.R. Nagar,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 xml:space="preserve">Bangalore – 560 027 </w:t>
            </w:r>
          </w:p>
          <w:p w:rsidR="00786213" w:rsidRPr="004931DB" w:rsidRDefault="00786213" w:rsidP="001A421D">
            <w:pPr>
              <w:pStyle w:val="NoSpacing"/>
              <w:jc w:val="both"/>
              <w:rPr>
                <w:rFonts w:asciiTheme="minorHAnsi" w:hAnsiTheme="minorHAnsi" w:cstheme="minorHAnsi"/>
              </w:rPr>
            </w:pPr>
            <w:r w:rsidRPr="004931DB">
              <w:rPr>
                <w:rFonts w:asciiTheme="minorHAnsi" w:hAnsiTheme="minorHAnsi" w:cstheme="minorHAnsi"/>
              </w:rPr>
              <w:t>KARNATAKA, India</w:t>
            </w:r>
          </w:p>
          <w:p w:rsidR="00786213" w:rsidRPr="004931DB" w:rsidRDefault="00786213" w:rsidP="001A421D">
            <w:pPr>
              <w:pStyle w:val="NoSpacing"/>
              <w:jc w:val="both"/>
              <w:rPr>
                <w:rFonts w:asciiTheme="minorHAnsi" w:eastAsia="Calibri" w:hAnsiTheme="minorHAnsi" w:cstheme="minorHAnsi"/>
              </w:rPr>
            </w:pPr>
          </w:p>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Please attach the details duly filled-up for refund of EMD amount in the following format along with the DD / Banker’s Cheque for EMD: </w:t>
            </w:r>
          </w:p>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BANK NAME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BRANCH NAME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CITY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IFSC CODE </w:t>
            </w:r>
          </w:p>
        </w:tc>
      </w:tr>
      <w:tr w:rsidR="00786213" w:rsidRPr="004931DB" w:rsidTr="001A421D">
        <w:trPr>
          <w:trHeight w:val="109"/>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ACCOUNT NO </w:t>
            </w:r>
          </w:p>
        </w:tc>
      </w:tr>
      <w:tr w:rsidR="00786213" w:rsidRPr="004931DB" w:rsidTr="001A421D">
        <w:trPr>
          <w:trHeight w:val="247"/>
        </w:trPr>
        <w:tc>
          <w:tcPr>
            <w:tcW w:w="9738" w:type="dxa"/>
          </w:tcPr>
          <w:p w:rsidR="00786213" w:rsidRPr="004931DB" w:rsidRDefault="00786213" w:rsidP="001A421D">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BENEFICIARY NAME </w:t>
            </w:r>
          </w:p>
        </w:tc>
      </w:tr>
    </w:tbl>
    <w:p w:rsidR="00786213" w:rsidRPr="004931DB" w:rsidRDefault="00786213" w:rsidP="00786213">
      <w:pPr>
        <w:pStyle w:val="NoSpacing"/>
        <w:jc w:val="both"/>
        <w:rPr>
          <w:rFonts w:asciiTheme="minorHAnsi" w:eastAsia="Calibri" w:hAnsiTheme="minorHAnsi" w:cstheme="minorHAnsi"/>
        </w:rPr>
      </w:pP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EMD lesser than Rs. </w:t>
      </w:r>
      <w:r w:rsidRPr="004931DB">
        <w:rPr>
          <w:rFonts w:asciiTheme="minorHAnsi" w:hAnsiTheme="minorHAnsi" w:cstheme="minorHAnsi"/>
        </w:rPr>
        <w:t>2</w:t>
      </w:r>
      <w:r w:rsidR="00A308D1" w:rsidRPr="004931DB">
        <w:rPr>
          <w:rFonts w:asciiTheme="minorHAnsi" w:hAnsiTheme="minorHAnsi" w:cstheme="minorHAnsi"/>
        </w:rPr>
        <w:t>00</w:t>
      </w:r>
      <w:r w:rsidRPr="004931DB">
        <w:rPr>
          <w:rFonts w:asciiTheme="minorHAnsi" w:hAnsiTheme="minorHAnsi" w:cstheme="minorHAnsi"/>
        </w:rPr>
        <w:t>00</w:t>
      </w:r>
      <w:r w:rsidRPr="004931DB">
        <w:rPr>
          <w:rFonts w:asciiTheme="minorHAnsi" w:eastAsia="Calibri" w:hAnsiTheme="minorHAnsi" w:cstheme="minorHAnsi"/>
        </w:rPr>
        <w:t xml:space="preserve">/- will not be accepted and the quotation is liable to be rejected.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d) EMD does not carry any interest on return.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f) EMD will be forfeited if firm withdraws the tender submitted or refuses to execute the order for reasons whatsoever.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g) EMD in the form of online payment is to be made before the bid closing date and time. EMD in the form of DD / Banker’s Cheque</w:t>
      </w:r>
      <w:r w:rsidR="00AB4926" w:rsidRPr="004931DB">
        <w:rPr>
          <w:rFonts w:asciiTheme="minorHAnsi" w:eastAsia="Calibri" w:hAnsiTheme="minorHAnsi" w:cstheme="minorHAnsi"/>
        </w:rPr>
        <w:t xml:space="preserve"> </w:t>
      </w:r>
      <w:r w:rsidRPr="004931DB">
        <w:rPr>
          <w:rFonts w:asciiTheme="minorHAnsi" w:eastAsia="Calibri" w:hAnsiTheme="minorHAnsi" w:cstheme="minorHAnsi"/>
        </w:rPr>
        <w:t xml:space="preserve">or NSIC certificate, MSME Certificate (firms claiming EMD exemption) </w:t>
      </w:r>
      <w:proofErr w:type="spellStart"/>
      <w:r w:rsidRPr="004931DB">
        <w:rPr>
          <w:rFonts w:asciiTheme="minorHAnsi" w:eastAsia="Calibri" w:hAnsiTheme="minorHAnsi" w:cstheme="minorHAnsi"/>
        </w:rPr>
        <w:t>etc</w:t>
      </w:r>
      <w:proofErr w:type="spellEnd"/>
      <w:r w:rsidRPr="004931DB">
        <w:rPr>
          <w:rFonts w:asciiTheme="minorHAnsi" w:eastAsia="Calibri" w:hAnsiTheme="minorHAnsi" w:cstheme="minorHAnsi"/>
        </w:rPr>
        <w:t xml:space="preserve"> to be submitted through courier/post in a sealed cover, super scribing the bid number and closing date, address etc. before the bid closing date. Failure to do so will result in rejection of the bid. </w:t>
      </w:r>
    </w:p>
    <w:p w:rsidR="00786213" w:rsidRPr="004931DB" w:rsidRDefault="00786213" w:rsidP="00786213">
      <w:pPr>
        <w:pStyle w:val="NoSpacing"/>
        <w:jc w:val="both"/>
        <w:rPr>
          <w:rFonts w:asciiTheme="minorHAnsi" w:eastAsia="Calibri" w:hAnsiTheme="minorHAnsi" w:cstheme="minorHAnsi"/>
        </w:rPr>
      </w:pPr>
      <w:r w:rsidRPr="004931DB">
        <w:rPr>
          <w:rFonts w:asciiTheme="minorHAnsi" w:eastAsia="Calibri" w:hAnsiTheme="minorHAnsi" w:cstheme="minorHAnsi"/>
        </w:rPr>
        <w:t xml:space="preserve">h) Tender shall be opened </w:t>
      </w:r>
      <w:r w:rsidRPr="004931DB">
        <w:rPr>
          <w:rFonts w:asciiTheme="minorHAnsi" w:eastAsia="Calibri" w:hAnsiTheme="minorHAnsi" w:cstheme="minorHAnsi"/>
          <w:b/>
          <w:bCs/>
        </w:rPr>
        <w:t xml:space="preserve">on closing date </w:t>
      </w:r>
      <w:proofErr w:type="spellStart"/>
      <w:r w:rsidRPr="004931DB">
        <w:rPr>
          <w:rFonts w:asciiTheme="minorHAnsi" w:eastAsia="Calibri" w:hAnsiTheme="minorHAnsi" w:cstheme="minorHAnsi"/>
          <w:b/>
          <w:bCs/>
        </w:rPr>
        <w:t>i.e</w:t>
      </w:r>
      <w:proofErr w:type="spellEnd"/>
      <w:r w:rsidR="00817F75" w:rsidRPr="004931DB">
        <w:rPr>
          <w:rFonts w:asciiTheme="minorHAnsi" w:eastAsia="Calibri" w:hAnsiTheme="minorHAnsi" w:cstheme="minorHAnsi"/>
          <w:b/>
          <w:bCs/>
        </w:rPr>
        <w:t xml:space="preserve"> 1</w:t>
      </w:r>
      <w:r w:rsidR="004931DB" w:rsidRPr="004931DB">
        <w:rPr>
          <w:rFonts w:asciiTheme="minorHAnsi" w:eastAsia="Calibri" w:hAnsiTheme="minorHAnsi" w:cstheme="minorHAnsi"/>
          <w:b/>
          <w:bCs/>
        </w:rPr>
        <w:t>7</w:t>
      </w:r>
      <w:r w:rsidR="00817F75" w:rsidRPr="004931DB">
        <w:rPr>
          <w:rFonts w:asciiTheme="minorHAnsi" w:eastAsia="Calibri" w:hAnsiTheme="minorHAnsi" w:cstheme="minorHAnsi"/>
          <w:b/>
          <w:bCs/>
        </w:rPr>
        <w:t>.10.2022</w:t>
      </w:r>
      <w:r w:rsidRPr="004931DB">
        <w:rPr>
          <w:rFonts w:asciiTheme="minorHAnsi" w:eastAsia="Calibri" w:hAnsiTheme="minorHAnsi" w:cstheme="minorHAnsi"/>
          <w:b/>
          <w:bCs/>
        </w:rPr>
        <w:t xml:space="preserve"> @ 15.00hrs </w:t>
      </w:r>
    </w:p>
    <w:p w:rsidR="00786213" w:rsidRPr="004931DB" w:rsidRDefault="00786213" w:rsidP="00786213">
      <w:pPr>
        <w:pStyle w:val="NoSpacing"/>
        <w:jc w:val="both"/>
        <w:rPr>
          <w:rFonts w:asciiTheme="minorHAnsi" w:eastAsia="Calibri" w:hAnsiTheme="minorHAnsi" w:cstheme="minorHAnsi"/>
        </w:rPr>
      </w:pPr>
      <w:proofErr w:type="spellStart"/>
      <w:r w:rsidRPr="004931DB">
        <w:rPr>
          <w:rFonts w:asciiTheme="minorHAnsi" w:eastAsia="Calibri" w:hAnsiTheme="minorHAnsi" w:cstheme="minorHAnsi"/>
        </w:rPr>
        <w:lastRenderedPageBreak/>
        <w:t>i</w:t>
      </w:r>
      <w:proofErr w:type="spellEnd"/>
      <w:r w:rsidRPr="004931DB">
        <w:rPr>
          <w:rFonts w:asciiTheme="minorHAnsi" w:eastAsia="Calibri" w:hAnsiTheme="minorHAnsi" w:cstheme="minorHAnsi"/>
        </w:rPr>
        <w:t>) No responsibility will be taken for postal or non-delivery/</w:t>
      </w:r>
      <w:proofErr w:type="gramStart"/>
      <w:r w:rsidRPr="004931DB">
        <w:rPr>
          <w:rFonts w:asciiTheme="minorHAnsi" w:eastAsia="Calibri" w:hAnsiTheme="minorHAnsi" w:cstheme="minorHAnsi"/>
        </w:rPr>
        <w:t>non receipt</w:t>
      </w:r>
      <w:proofErr w:type="gramEnd"/>
      <w:r w:rsidRPr="004931DB">
        <w:rPr>
          <w:rFonts w:asciiTheme="minorHAnsi" w:eastAsia="Calibri" w:hAnsiTheme="minorHAnsi" w:cstheme="minorHAnsi"/>
        </w:rPr>
        <w:t xml:space="preserve"> of EMD/firms claiming EMD exemption. </w:t>
      </w:r>
    </w:p>
    <w:p w:rsidR="00786213" w:rsidRPr="004931DB" w:rsidRDefault="00786213" w:rsidP="00786213">
      <w:pPr>
        <w:pStyle w:val="NoSpacing"/>
        <w:rPr>
          <w:rFonts w:asciiTheme="minorHAnsi" w:hAnsiTheme="minorHAnsi" w:cstheme="minorHAnsi"/>
        </w:rPr>
      </w:pPr>
      <w:r w:rsidRPr="004931DB">
        <w:rPr>
          <w:rFonts w:asciiTheme="minorHAnsi" w:eastAsia="Calibri" w:hAnsiTheme="minorHAnsi" w:cstheme="minorHAnsi"/>
        </w:rPr>
        <w:t xml:space="preserve">j) </w:t>
      </w:r>
      <w:r w:rsidRPr="004931DB">
        <w:rPr>
          <w:rFonts w:asciiTheme="minorHAnsi" w:hAnsiTheme="minorHAnsi" w:cstheme="minorHAnsi"/>
        </w:rPr>
        <w:t>EMD submitted in any other form will not be accepted and the offer is liable to be rejected.</w:t>
      </w:r>
    </w:p>
    <w:p w:rsidR="00786213" w:rsidRPr="004931DB" w:rsidRDefault="00786213" w:rsidP="00786213">
      <w:pPr>
        <w:pStyle w:val="NoSpacing"/>
        <w:rPr>
          <w:rFonts w:asciiTheme="minorHAnsi" w:hAnsiTheme="minorHAnsi" w:cstheme="minorHAnsi"/>
        </w:rPr>
      </w:pPr>
      <w:r w:rsidRPr="004931DB">
        <w:rPr>
          <w:rFonts w:asciiTheme="minorHAnsi" w:hAnsiTheme="minorHAnsi" w:cstheme="minorHAnsi"/>
        </w:rPr>
        <w:t>k) Quotation submitted online without receipt of EMD in-time will not be considered.</w:t>
      </w:r>
    </w:p>
    <w:p w:rsidR="00786213" w:rsidRPr="004931DB" w:rsidRDefault="00786213" w:rsidP="00786213">
      <w:pPr>
        <w:pStyle w:val="NoSpacing"/>
        <w:rPr>
          <w:rFonts w:asciiTheme="minorHAnsi" w:hAnsiTheme="minorHAnsi" w:cstheme="minorHAnsi"/>
        </w:rPr>
      </w:pPr>
      <w:r w:rsidRPr="004931DB">
        <w:rPr>
          <w:rFonts w:asciiTheme="minorHAnsi" w:hAnsiTheme="minorHAnsi" w:cstheme="minorHAnsi"/>
        </w:rPr>
        <w:t>l) EMD submitted in any other form will not be accepted and the offer is liable to be rejected.</w:t>
      </w:r>
    </w:p>
    <w:p w:rsidR="00786213" w:rsidRPr="004931DB" w:rsidRDefault="00786213" w:rsidP="00786213">
      <w:pPr>
        <w:pStyle w:val="BodyText"/>
        <w:jc w:val="both"/>
        <w:rPr>
          <w:rFonts w:asciiTheme="minorHAnsi" w:hAnsiTheme="minorHAnsi" w:cstheme="minorHAnsi"/>
          <w:b/>
          <w:bCs/>
          <w:color w:val="000000"/>
          <w:sz w:val="22"/>
          <w:szCs w:val="22"/>
          <w:u w:val="single"/>
        </w:rPr>
      </w:pPr>
    </w:p>
    <w:p w:rsidR="004931DB" w:rsidRPr="004931DB" w:rsidRDefault="004931DB" w:rsidP="004931DB">
      <w:pPr>
        <w:spacing w:after="107" w:line="276" w:lineRule="auto"/>
        <w:ind w:left="560"/>
        <w:rPr>
          <w:rFonts w:asciiTheme="minorHAnsi" w:hAnsiTheme="minorHAnsi" w:cstheme="minorHAnsi"/>
          <w:sz w:val="22"/>
          <w:szCs w:val="22"/>
        </w:rPr>
      </w:pPr>
      <w:r w:rsidRPr="004931DB">
        <w:rPr>
          <w:rFonts w:asciiTheme="minorHAnsi" w:hAnsiTheme="minorHAnsi" w:cstheme="minorHAnsi"/>
          <w:b/>
          <w:sz w:val="22"/>
          <w:szCs w:val="22"/>
          <w:u w:val="single" w:color="000000"/>
        </w:rPr>
        <w:t>PART B – Submission of Technical Bid (Through e-mode on BEML SRM System)</w:t>
      </w:r>
    </w:p>
    <w:p w:rsidR="004931DB" w:rsidRPr="004931DB" w:rsidRDefault="004931DB" w:rsidP="004931DB">
      <w:pPr>
        <w:spacing w:after="111" w:line="276" w:lineRule="auto"/>
        <w:ind w:left="24"/>
        <w:rPr>
          <w:rFonts w:asciiTheme="minorHAnsi" w:hAnsiTheme="minorHAnsi" w:cstheme="minorHAnsi"/>
          <w:sz w:val="22"/>
          <w:szCs w:val="22"/>
        </w:rPr>
      </w:pPr>
      <w:r w:rsidRPr="004931DB">
        <w:rPr>
          <w:rFonts w:asciiTheme="minorHAnsi" w:hAnsiTheme="minorHAnsi" w:cstheme="minorHAnsi"/>
          <w:sz w:val="22"/>
          <w:szCs w:val="22"/>
        </w:rPr>
        <w:t xml:space="preserve">Please upload the following documents in the Collaboration Folder in the system as part of Technical Bid. </w:t>
      </w:r>
    </w:p>
    <w:p w:rsidR="004931DB" w:rsidRPr="004931DB" w:rsidRDefault="004931DB" w:rsidP="004931DB">
      <w:pPr>
        <w:spacing w:line="276" w:lineRule="auto"/>
        <w:ind w:left="24"/>
        <w:rPr>
          <w:rFonts w:asciiTheme="minorHAnsi" w:hAnsiTheme="minorHAnsi" w:cstheme="minorHAnsi"/>
          <w:sz w:val="22"/>
          <w:szCs w:val="22"/>
        </w:rPr>
      </w:pPr>
      <w:r w:rsidRPr="004931DB">
        <w:rPr>
          <w:rFonts w:asciiTheme="minorHAnsi" w:hAnsiTheme="minorHAnsi" w:cstheme="minorHAnsi"/>
          <w:sz w:val="22"/>
          <w:szCs w:val="22"/>
        </w:rPr>
        <w:t xml:space="preserve">The following </w:t>
      </w:r>
      <w:r w:rsidRPr="004931DB">
        <w:rPr>
          <w:rFonts w:asciiTheme="minorHAnsi" w:hAnsiTheme="minorHAnsi" w:cstheme="minorHAnsi"/>
          <w:b/>
          <w:sz w:val="22"/>
          <w:szCs w:val="22"/>
          <w:u w:val="single" w:color="000000"/>
        </w:rPr>
        <w:t xml:space="preserve">documents signed with company seal </w:t>
      </w:r>
      <w:r w:rsidRPr="004931DB">
        <w:rPr>
          <w:rFonts w:asciiTheme="minorHAnsi" w:hAnsiTheme="minorHAnsi" w:cstheme="minorHAnsi"/>
          <w:sz w:val="22"/>
          <w:szCs w:val="22"/>
        </w:rPr>
        <w:t xml:space="preserve">are to be scanned </w:t>
      </w:r>
      <w:proofErr w:type="gramStart"/>
      <w:r w:rsidRPr="004931DB">
        <w:rPr>
          <w:rFonts w:asciiTheme="minorHAnsi" w:hAnsiTheme="minorHAnsi" w:cstheme="minorHAnsi"/>
          <w:sz w:val="22"/>
          <w:szCs w:val="22"/>
        </w:rPr>
        <w:t>and  up</w:t>
      </w:r>
      <w:proofErr w:type="gramEnd"/>
      <w:r w:rsidRPr="004931DB">
        <w:rPr>
          <w:rFonts w:asciiTheme="minorHAnsi" w:hAnsiTheme="minorHAnsi" w:cstheme="minorHAnsi"/>
          <w:sz w:val="22"/>
          <w:szCs w:val="22"/>
        </w:rPr>
        <w:t xml:space="preserve">-loaded in the collaboration folder. </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 xml:space="preserve">You are requested to upload the documents indicated in the eligibility criteria. </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General Data in respect of your company as per Annexure “A‟</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Undertaking as per Annexure “B‟</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Undertaking as per Annexure “C‟</w:t>
      </w:r>
    </w:p>
    <w:p w:rsidR="004931DB" w:rsidRPr="004931DB" w:rsidRDefault="004931DB" w:rsidP="004931DB">
      <w:pPr>
        <w:numPr>
          <w:ilvl w:val="1"/>
          <w:numId w:val="39"/>
        </w:numPr>
        <w:spacing w:line="276" w:lineRule="auto"/>
        <w:ind w:right="597" w:hanging="360"/>
        <w:jc w:val="both"/>
        <w:rPr>
          <w:rFonts w:asciiTheme="minorHAnsi" w:hAnsiTheme="minorHAnsi" w:cstheme="minorHAnsi"/>
          <w:sz w:val="22"/>
          <w:szCs w:val="22"/>
        </w:rPr>
      </w:pPr>
      <w:r w:rsidRPr="004931DB">
        <w:rPr>
          <w:rFonts w:asciiTheme="minorHAnsi" w:hAnsiTheme="minorHAnsi" w:cstheme="minorHAnsi"/>
          <w:sz w:val="22"/>
          <w:szCs w:val="22"/>
        </w:rPr>
        <w:t>Annexure “D</w:t>
      </w:r>
      <w:proofErr w:type="gramStart"/>
      <w:r w:rsidRPr="004931DB">
        <w:rPr>
          <w:rFonts w:asciiTheme="minorHAnsi" w:hAnsiTheme="minorHAnsi" w:cstheme="minorHAnsi"/>
          <w:sz w:val="22"/>
          <w:szCs w:val="22"/>
        </w:rPr>
        <w:t>” :</w:t>
      </w:r>
      <w:proofErr w:type="gramEnd"/>
      <w:r w:rsidRPr="004931DB">
        <w:rPr>
          <w:rFonts w:asciiTheme="minorHAnsi" w:hAnsiTheme="minorHAnsi" w:cstheme="minorHAnsi"/>
          <w:sz w:val="22"/>
          <w:szCs w:val="22"/>
        </w:rPr>
        <w:t xml:space="preserve"> special terms and conditions for GST</w:t>
      </w:r>
    </w:p>
    <w:p w:rsidR="004931DB" w:rsidRPr="004931DB" w:rsidRDefault="004931DB" w:rsidP="004931DB">
      <w:pPr>
        <w:spacing w:after="10" w:line="276" w:lineRule="auto"/>
        <w:ind w:left="24" w:right="54"/>
        <w:rPr>
          <w:rFonts w:asciiTheme="minorHAnsi" w:hAnsiTheme="minorHAnsi" w:cstheme="minorHAnsi"/>
          <w:b/>
          <w:sz w:val="22"/>
          <w:szCs w:val="22"/>
        </w:rPr>
      </w:pPr>
    </w:p>
    <w:p w:rsidR="004931DB" w:rsidRPr="004931DB" w:rsidRDefault="004931DB" w:rsidP="004931DB">
      <w:pPr>
        <w:spacing w:after="10" w:line="276" w:lineRule="auto"/>
        <w:ind w:left="24" w:right="54"/>
        <w:rPr>
          <w:rFonts w:asciiTheme="minorHAnsi" w:hAnsiTheme="minorHAnsi" w:cstheme="minorHAnsi"/>
          <w:sz w:val="22"/>
          <w:szCs w:val="22"/>
        </w:rPr>
      </w:pPr>
      <w:r w:rsidRPr="004931DB">
        <w:rPr>
          <w:rFonts w:asciiTheme="minorHAnsi" w:hAnsiTheme="minorHAnsi" w:cstheme="minorHAnsi"/>
          <w:b/>
          <w:sz w:val="22"/>
          <w:szCs w:val="22"/>
        </w:rPr>
        <w:t xml:space="preserve">Note: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Technical bid will be opened first subject to receipt of original Demand Draft / Exemption Certificate for EMD</w:t>
      </w:r>
      <w:r w:rsidRPr="004931DB">
        <w:rPr>
          <w:rFonts w:asciiTheme="minorHAnsi" w:hAnsiTheme="minorHAnsi" w:cstheme="minorHAnsi"/>
          <w:sz w:val="22"/>
          <w:szCs w:val="22"/>
        </w:rPr>
        <w:t xml:space="preserve">.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 xml:space="preserve">The Bidders must ensure that the documentary proofs to substantiate clauses given in this Tender, without which the bid is liable to be rejected.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 xml:space="preserve">Relevant documents are to be meticulously uploaded by the bidder and the bid will not be considered if any of the documents is not uploaded.  </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sz w:val="22"/>
          <w:szCs w:val="22"/>
        </w:rPr>
      </w:pPr>
      <w:r w:rsidRPr="004931DB">
        <w:rPr>
          <w:rFonts w:asciiTheme="minorHAnsi" w:hAnsiTheme="minorHAnsi" w:cstheme="minorHAnsi"/>
          <w:b/>
          <w:sz w:val="22"/>
          <w:szCs w:val="22"/>
        </w:rPr>
        <w:t>Please ensure that no price details are mentioned in the technical bid (attachments to the Collaboration Folder). Offers with price details in technical bid (under part B) will not be considered and their offer will be rejected.</w:t>
      </w:r>
    </w:p>
    <w:p w:rsidR="004931DB" w:rsidRPr="004931DB" w:rsidRDefault="004931DB" w:rsidP="004931DB">
      <w:pPr>
        <w:numPr>
          <w:ilvl w:val="1"/>
          <w:numId w:val="40"/>
        </w:numPr>
        <w:spacing w:line="276" w:lineRule="auto"/>
        <w:ind w:left="426" w:right="54" w:hanging="360"/>
        <w:jc w:val="both"/>
        <w:rPr>
          <w:rFonts w:asciiTheme="minorHAnsi" w:hAnsiTheme="minorHAnsi" w:cstheme="minorHAnsi"/>
          <w:b/>
          <w:sz w:val="22"/>
          <w:szCs w:val="22"/>
        </w:rPr>
      </w:pPr>
      <w:r w:rsidRPr="004931DB">
        <w:rPr>
          <w:rFonts w:asciiTheme="minorHAnsi" w:hAnsiTheme="minorHAnsi" w:cstheme="minorHAnsi"/>
          <w:b/>
          <w:sz w:val="22"/>
          <w:szCs w:val="22"/>
        </w:rPr>
        <w:t xml:space="preserve">BEML reserves the right to seek clarifications/missing documents from the bidder/s for the documents submitted above by the bidder/s at any point of time during finalization of the contract. </w:t>
      </w:r>
    </w:p>
    <w:p w:rsidR="004931DB" w:rsidRPr="004931DB" w:rsidRDefault="004931DB" w:rsidP="004931DB">
      <w:pPr>
        <w:pStyle w:val="Heading1"/>
        <w:spacing w:after="107"/>
        <w:rPr>
          <w:rFonts w:asciiTheme="minorHAnsi" w:hAnsiTheme="minorHAnsi" w:cstheme="minorHAnsi"/>
          <w:sz w:val="22"/>
          <w:szCs w:val="22"/>
        </w:rPr>
      </w:pPr>
      <w:r w:rsidRPr="004931DB">
        <w:rPr>
          <w:rFonts w:asciiTheme="minorHAnsi" w:hAnsiTheme="minorHAnsi" w:cstheme="minorHAnsi"/>
          <w:sz w:val="22"/>
          <w:szCs w:val="22"/>
        </w:rPr>
        <w:t>PART C – Submission of Price Bid (Through e-mode on BEML SRM system)</w:t>
      </w:r>
    </w:p>
    <w:p w:rsidR="004931DB" w:rsidRPr="004931DB" w:rsidRDefault="004931DB" w:rsidP="004931DB">
      <w:pPr>
        <w:spacing w:line="276" w:lineRule="auto"/>
        <w:ind w:left="24"/>
        <w:rPr>
          <w:rFonts w:asciiTheme="minorHAnsi" w:hAnsiTheme="minorHAnsi" w:cstheme="minorHAnsi"/>
          <w:b/>
          <w:sz w:val="22"/>
          <w:szCs w:val="22"/>
        </w:rPr>
      </w:pPr>
    </w:p>
    <w:p w:rsidR="004931DB" w:rsidRPr="004931DB" w:rsidRDefault="004931DB" w:rsidP="004931DB">
      <w:pPr>
        <w:spacing w:line="276" w:lineRule="auto"/>
        <w:ind w:left="24"/>
        <w:rPr>
          <w:rFonts w:asciiTheme="minorHAnsi" w:hAnsiTheme="minorHAnsi" w:cstheme="minorHAnsi"/>
          <w:sz w:val="22"/>
          <w:szCs w:val="22"/>
        </w:rPr>
      </w:pPr>
      <w:r w:rsidRPr="004931DB">
        <w:rPr>
          <w:rFonts w:asciiTheme="minorHAnsi" w:hAnsiTheme="minorHAnsi" w:cstheme="minorHAnsi"/>
          <w:b/>
          <w:sz w:val="22"/>
          <w:szCs w:val="22"/>
        </w:rPr>
        <w:t xml:space="preserve">Commercial Bid:  </w:t>
      </w:r>
      <w:r w:rsidRPr="004931DB">
        <w:rPr>
          <w:rFonts w:asciiTheme="minorHAnsi" w:hAnsiTheme="minorHAnsi" w:cstheme="minorHAnsi"/>
          <w:sz w:val="22"/>
          <w:szCs w:val="22"/>
        </w:rPr>
        <w:t xml:space="preserve">Price bid to be submitted as per the format by clicking on </w:t>
      </w:r>
      <w:r w:rsidRPr="004931DB">
        <w:rPr>
          <w:rFonts w:asciiTheme="minorHAnsi" w:hAnsiTheme="minorHAnsi" w:cstheme="minorHAnsi"/>
          <w:b/>
          <w:sz w:val="22"/>
          <w:szCs w:val="22"/>
        </w:rPr>
        <w:t>Item Data</w:t>
      </w:r>
      <w:r w:rsidRPr="004931DB">
        <w:rPr>
          <w:rFonts w:asciiTheme="minorHAnsi" w:hAnsiTheme="minorHAnsi" w:cstheme="minorHAnsi"/>
          <w:sz w:val="22"/>
          <w:szCs w:val="22"/>
        </w:rPr>
        <w:t xml:space="preserve"> tab in SRM. Kindly quote unit rate per item on SRM platform. </w:t>
      </w:r>
    </w:p>
    <w:p w:rsidR="004931DB" w:rsidRPr="004931DB" w:rsidRDefault="004931DB" w:rsidP="004931DB">
      <w:pPr>
        <w:spacing w:line="276" w:lineRule="auto"/>
        <w:ind w:left="14"/>
        <w:rPr>
          <w:rFonts w:asciiTheme="minorHAnsi" w:hAnsiTheme="minorHAnsi" w:cstheme="minorHAnsi"/>
          <w:sz w:val="22"/>
          <w:szCs w:val="22"/>
        </w:rPr>
      </w:pPr>
      <w:r w:rsidRPr="004931DB">
        <w:rPr>
          <w:rFonts w:asciiTheme="minorHAnsi" w:hAnsiTheme="minorHAnsi" w:cstheme="minorHAnsi"/>
          <w:sz w:val="22"/>
          <w:szCs w:val="22"/>
        </w:rPr>
        <w:t xml:space="preserve">Please enter the prices in item data in the system against each item. Applicable GST details or any other commercial details may be entered under </w:t>
      </w:r>
      <w:proofErr w:type="spellStart"/>
      <w:r w:rsidRPr="004931DB">
        <w:rPr>
          <w:rFonts w:asciiTheme="minorHAnsi" w:hAnsiTheme="minorHAnsi" w:cstheme="minorHAnsi"/>
          <w:sz w:val="22"/>
          <w:szCs w:val="22"/>
        </w:rPr>
        <w:t>bidder‟s</w:t>
      </w:r>
      <w:proofErr w:type="spellEnd"/>
      <w:r w:rsidRPr="004931DB">
        <w:rPr>
          <w:rFonts w:asciiTheme="minorHAnsi" w:hAnsiTheme="minorHAnsi" w:cstheme="minorHAnsi"/>
          <w:sz w:val="22"/>
          <w:szCs w:val="22"/>
        </w:rPr>
        <w:t xml:space="preserve"> remarks against each item.  </w:t>
      </w:r>
    </w:p>
    <w:p w:rsidR="004931DB" w:rsidRPr="004931DB" w:rsidRDefault="004931DB" w:rsidP="004931DB">
      <w:pPr>
        <w:spacing w:after="111" w:line="276" w:lineRule="auto"/>
        <w:ind w:left="24" w:right="66"/>
        <w:rPr>
          <w:rFonts w:asciiTheme="minorHAnsi" w:hAnsiTheme="minorHAnsi" w:cstheme="minorHAnsi"/>
          <w:sz w:val="22"/>
          <w:szCs w:val="22"/>
        </w:rPr>
      </w:pPr>
      <w:r w:rsidRPr="004931DB">
        <w:rPr>
          <w:rFonts w:asciiTheme="minorHAnsi" w:hAnsiTheme="minorHAnsi" w:cstheme="minorHAnsi"/>
          <w:sz w:val="22"/>
          <w:szCs w:val="22"/>
        </w:rPr>
        <w:lastRenderedPageBreak/>
        <w:t xml:space="preserve">Bidder has to quote basic price and applicable GST in the item data column. Applicable taxes can be selected from the dropdown box. In case any applicable taxes are not available in the dropdown box, the same may be clearly mentioned along with the % in the #Bidders remarks#. </w:t>
      </w:r>
    </w:p>
    <w:p w:rsidR="004931DB" w:rsidRPr="004931DB" w:rsidRDefault="004931DB" w:rsidP="004931DB">
      <w:pPr>
        <w:spacing w:after="108" w:line="276" w:lineRule="auto"/>
        <w:ind w:left="24"/>
        <w:rPr>
          <w:rFonts w:asciiTheme="minorHAnsi" w:hAnsiTheme="minorHAnsi" w:cstheme="minorHAnsi"/>
          <w:sz w:val="22"/>
          <w:szCs w:val="22"/>
        </w:rPr>
      </w:pPr>
      <w:r w:rsidRPr="004931DB">
        <w:rPr>
          <w:rFonts w:asciiTheme="minorHAnsi" w:hAnsiTheme="minorHAnsi" w:cstheme="minorHAnsi"/>
          <w:sz w:val="22"/>
          <w:szCs w:val="22"/>
        </w:rPr>
        <w:t xml:space="preserve">The Commercial bids of only technically qualified bidders approved by BEML Limited shall be opened subsequently. </w:t>
      </w:r>
    </w:p>
    <w:p w:rsidR="00A308D1" w:rsidRPr="004931DB" w:rsidRDefault="00A308D1" w:rsidP="00A308D1">
      <w:pPr>
        <w:spacing w:after="240"/>
        <w:ind w:left="90" w:right="284"/>
        <w:jc w:val="both"/>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r w:rsidRPr="004931DB">
        <w:rPr>
          <w:rFonts w:asciiTheme="minorHAnsi" w:hAnsiTheme="minorHAnsi" w:cstheme="minorHAnsi"/>
          <w:b/>
          <w:sz w:val="22"/>
          <w:szCs w:val="22"/>
        </w:rPr>
        <w:t xml:space="preserve">  </w:t>
      </w: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p>
    <w:p w:rsidR="004931DB" w:rsidRDefault="004931D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Default="00F216BB" w:rsidP="004931DB">
      <w:pPr>
        <w:spacing w:line="276" w:lineRule="auto"/>
        <w:ind w:left="91"/>
        <w:jc w:val="right"/>
        <w:rPr>
          <w:rFonts w:asciiTheme="minorHAnsi" w:hAnsiTheme="minorHAnsi" w:cstheme="minorHAnsi"/>
          <w:b/>
          <w:sz w:val="22"/>
          <w:szCs w:val="22"/>
        </w:rPr>
      </w:pPr>
    </w:p>
    <w:p w:rsidR="00F216BB" w:rsidRPr="004931DB" w:rsidRDefault="00F216BB" w:rsidP="004931DB">
      <w:pPr>
        <w:spacing w:line="276" w:lineRule="auto"/>
        <w:ind w:left="91"/>
        <w:jc w:val="right"/>
        <w:rPr>
          <w:rFonts w:asciiTheme="minorHAnsi" w:hAnsiTheme="minorHAnsi" w:cstheme="minorHAnsi"/>
          <w:b/>
          <w:sz w:val="22"/>
          <w:szCs w:val="22"/>
        </w:rPr>
      </w:pPr>
    </w:p>
    <w:p w:rsidR="004931DB" w:rsidRPr="004931DB" w:rsidRDefault="004931DB" w:rsidP="004931DB">
      <w:pPr>
        <w:spacing w:line="276" w:lineRule="auto"/>
        <w:ind w:left="91"/>
        <w:jc w:val="right"/>
        <w:rPr>
          <w:rFonts w:asciiTheme="minorHAnsi" w:hAnsiTheme="minorHAnsi" w:cstheme="minorHAnsi"/>
          <w:b/>
          <w:sz w:val="22"/>
          <w:szCs w:val="22"/>
        </w:rPr>
      </w:pPr>
      <w:r w:rsidRPr="004931DB">
        <w:rPr>
          <w:rFonts w:asciiTheme="minorHAnsi" w:hAnsiTheme="minorHAnsi" w:cstheme="minorHAnsi"/>
          <w:b/>
          <w:sz w:val="22"/>
          <w:szCs w:val="22"/>
        </w:rPr>
        <w:t xml:space="preserve">Annexure </w:t>
      </w:r>
      <w:proofErr w:type="gramStart"/>
      <w:r w:rsidRPr="004931DB">
        <w:rPr>
          <w:rFonts w:asciiTheme="minorHAnsi" w:hAnsiTheme="minorHAnsi" w:cstheme="minorHAnsi"/>
          <w:b/>
          <w:sz w:val="22"/>
          <w:szCs w:val="22"/>
        </w:rPr>
        <w:t>–‘</w:t>
      </w:r>
      <w:proofErr w:type="gramEnd"/>
      <w:r w:rsidRPr="004931DB">
        <w:rPr>
          <w:rFonts w:asciiTheme="minorHAnsi" w:hAnsiTheme="minorHAnsi" w:cstheme="minorHAnsi"/>
          <w:b/>
          <w:sz w:val="22"/>
          <w:szCs w:val="22"/>
        </w:rPr>
        <w:t xml:space="preserve">A’ </w:t>
      </w:r>
    </w:p>
    <w:p w:rsidR="004931DB" w:rsidRPr="004931DB" w:rsidRDefault="004931DB" w:rsidP="004931DB">
      <w:pPr>
        <w:spacing w:line="276" w:lineRule="auto"/>
        <w:ind w:left="91"/>
        <w:jc w:val="right"/>
        <w:rPr>
          <w:rFonts w:asciiTheme="minorHAnsi" w:hAnsiTheme="minorHAnsi" w:cstheme="minorHAnsi"/>
          <w:sz w:val="22"/>
          <w:szCs w:val="22"/>
        </w:rPr>
      </w:pPr>
      <w:r w:rsidRPr="004931DB">
        <w:rPr>
          <w:rFonts w:asciiTheme="minorHAnsi" w:hAnsiTheme="minorHAnsi" w:cstheme="minorHAnsi"/>
          <w:sz w:val="22"/>
          <w:szCs w:val="22"/>
        </w:rPr>
        <w:t xml:space="preserve">   </w:t>
      </w:r>
    </w:p>
    <w:p w:rsidR="004931DB" w:rsidRPr="004931DB" w:rsidRDefault="004931DB" w:rsidP="004931DB">
      <w:pPr>
        <w:rPr>
          <w:rFonts w:asciiTheme="minorHAnsi" w:hAnsiTheme="minorHAnsi" w:cstheme="minorHAnsi"/>
          <w:b/>
          <w:sz w:val="22"/>
          <w:szCs w:val="22"/>
        </w:rPr>
      </w:pPr>
      <w:r w:rsidRPr="004931DB">
        <w:rPr>
          <w:rFonts w:asciiTheme="minorHAnsi" w:hAnsiTheme="minorHAnsi" w:cstheme="minorHAnsi"/>
          <w:b/>
          <w:sz w:val="22"/>
          <w:szCs w:val="22"/>
        </w:rPr>
        <w:t>TENDER No:  6300038009</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Date: 30.09.2022</w:t>
      </w:r>
    </w:p>
    <w:p w:rsidR="004931DB" w:rsidRPr="004931DB" w:rsidRDefault="004931DB" w:rsidP="004931DB">
      <w:pPr>
        <w:spacing w:after="10" w:line="276" w:lineRule="auto"/>
        <w:ind w:left="1690"/>
        <w:rPr>
          <w:rFonts w:asciiTheme="minorHAnsi" w:hAnsiTheme="minorHAnsi" w:cstheme="minorHAnsi"/>
          <w:sz w:val="22"/>
          <w:szCs w:val="22"/>
        </w:rPr>
      </w:pPr>
      <w:r w:rsidRPr="004931DB">
        <w:rPr>
          <w:rFonts w:asciiTheme="minorHAnsi" w:hAnsiTheme="minorHAnsi" w:cstheme="minorHAnsi"/>
          <w:b/>
          <w:sz w:val="22"/>
          <w:szCs w:val="22"/>
          <w:u w:val="single" w:color="000000"/>
        </w:rPr>
        <w:t>DETAILS TO BE PROVIDED BY THE PARTICIPATING ORGANIZATION</w:t>
      </w:r>
    </w:p>
    <w:p w:rsidR="004931DB" w:rsidRPr="004931DB" w:rsidRDefault="004931DB" w:rsidP="004931DB">
      <w:pPr>
        <w:spacing w:after="10" w:line="276" w:lineRule="auto"/>
        <w:ind w:left="86"/>
        <w:rPr>
          <w:rFonts w:asciiTheme="minorHAnsi" w:hAnsiTheme="minorHAnsi" w:cstheme="minorHAnsi"/>
          <w:sz w:val="22"/>
          <w:szCs w:val="22"/>
        </w:rPr>
      </w:pPr>
      <w:r w:rsidRPr="004931DB">
        <w:rPr>
          <w:rFonts w:asciiTheme="minorHAnsi" w:hAnsiTheme="minorHAnsi" w:cstheme="minorHAnsi"/>
          <w:b/>
          <w:sz w:val="22"/>
          <w:szCs w:val="22"/>
          <w:u w:val="single" w:color="000000"/>
        </w:rPr>
        <w:t>PART- I</w:t>
      </w:r>
    </w:p>
    <w:p w:rsidR="004931DB" w:rsidRPr="004931DB" w:rsidRDefault="004931DB" w:rsidP="004931DB">
      <w:pPr>
        <w:spacing w:line="276" w:lineRule="auto"/>
        <w:ind w:left="86" w:right="597"/>
        <w:rPr>
          <w:rFonts w:asciiTheme="minorHAnsi" w:hAnsiTheme="minorHAnsi" w:cstheme="minorHAnsi"/>
          <w:sz w:val="22"/>
          <w:szCs w:val="22"/>
        </w:rPr>
      </w:pPr>
      <w:r w:rsidRPr="004931DB">
        <w:rPr>
          <w:rFonts w:asciiTheme="minorHAnsi" w:hAnsiTheme="minorHAnsi" w:cstheme="minorHAnsi"/>
          <w:sz w:val="22"/>
          <w:szCs w:val="22"/>
        </w:rPr>
        <w:t>General Data in respect of your Company (i.e. Company profile). Please upload the supporting documents with respect to all points (Sl. No. 1 to 8):</w:t>
      </w:r>
    </w:p>
    <w:p w:rsidR="004931DB" w:rsidRPr="004931DB" w:rsidRDefault="004931DB" w:rsidP="004931DB">
      <w:pPr>
        <w:spacing w:line="276" w:lineRule="auto"/>
        <w:ind w:left="811"/>
        <w:rPr>
          <w:rFonts w:asciiTheme="minorHAnsi" w:hAnsiTheme="minorHAnsi" w:cstheme="minorHAnsi"/>
          <w:sz w:val="22"/>
          <w:szCs w:val="22"/>
        </w:rPr>
      </w:pPr>
    </w:p>
    <w:tbl>
      <w:tblPr>
        <w:tblStyle w:val="TableGrid0"/>
        <w:tblW w:w="9945" w:type="dxa"/>
        <w:tblInd w:w="-17" w:type="dxa"/>
        <w:tblCellMar>
          <w:top w:w="70" w:type="dxa"/>
          <w:left w:w="102" w:type="dxa"/>
          <w:right w:w="37" w:type="dxa"/>
        </w:tblCellMar>
        <w:tblLook w:val="04A0" w:firstRow="1" w:lastRow="0" w:firstColumn="1" w:lastColumn="0" w:noHBand="0" w:noVBand="1"/>
      </w:tblPr>
      <w:tblGrid>
        <w:gridCol w:w="611"/>
        <w:gridCol w:w="5355"/>
        <w:gridCol w:w="3979"/>
      </w:tblGrid>
      <w:tr w:rsidR="004931DB" w:rsidRPr="004931DB" w:rsidTr="00104D71">
        <w:trPr>
          <w:trHeight w:val="338"/>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1"/>
              <w:jc w:val="center"/>
              <w:rPr>
                <w:rFonts w:asciiTheme="minorHAnsi" w:hAnsiTheme="minorHAnsi" w:cstheme="minorHAnsi"/>
                <w:sz w:val="22"/>
                <w:szCs w:val="22"/>
              </w:rPr>
            </w:pPr>
            <w:r w:rsidRPr="004931DB">
              <w:rPr>
                <w:rFonts w:asciiTheme="minorHAnsi" w:hAnsiTheme="minorHAnsi" w:cstheme="minorHAnsi"/>
                <w:b/>
                <w:sz w:val="22"/>
                <w:szCs w:val="22"/>
              </w:rPr>
              <w:t xml:space="preserve">Sl. </w:t>
            </w: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b/>
                <w:sz w:val="22"/>
                <w:szCs w:val="22"/>
              </w:rPr>
              <w:t xml:space="preserve">No. </w:t>
            </w:r>
          </w:p>
        </w:tc>
        <w:tc>
          <w:tcPr>
            <w:tcW w:w="5355" w:type="dxa"/>
            <w:tcBorders>
              <w:top w:val="single" w:sz="4" w:space="0" w:color="000000"/>
              <w:left w:val="single" w:sz="7" w:space="0" w:color="000000"/>
              <w:bottom w:val="single" w:sz="4" w:space="0" w:color="000000"/>
              <w:right w:val="single" w:sz="4" w:space="0" w:color="000000"/>
            </w:tcBorders>
            <w:vAlign w:val="center"/>
          </w:tcPr>
          <w:p w:rsidR="004931DB" w:rsidRPr="004931DB" w:rsidRDefault="004931DB" w:rsidP="00104D71">
            <w:pPr>
              <w:spacing w:line="276" w:lineRule="auto"/>
              <w:ind w:right="62"/>
              <w:jc w:val="center"/>
              <w:rPr>
                <w:rFonts w:asciiTheme="minorHAnsi" w:hAnsiTheme="minorHAnsi" w:cstheme="minorHAnsi"/>
                <w:sz w:val="22"/>
                <w:szCs w:val="22"/>
              </w:rPr>
            </w:pPr>
            <w:r w:rsidRPr="004931DB">
              <w:rPr>
                <w:rFonts w:asciiTheme="minorHAnsi" w:hAnsiTheme="minorHAnsi" w:cstheme="minorHAnsi"/>
                <w:b/>
                <w:sz w:val="22"/>
                <w:szCs w:val="22"/>
              </w:rPr>
              <w:t xml:space="preserve">Description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right="68"/>
              <w:jc w:val="center"/>
              <w:rPr>
                <w:rFonts w:asciiTheme="minorHAnsi" w:hAnsiTheme="minorHAnsi" w:cstheme="minorHAnsi"/>
                <w:sz w:val="22"/>
                <w:szCs w:val="22"/>
              </w:rPr>
            </w:pPr>
            <w:r w:rsidRPr="004931DB">
              <w:rPr>
                <w:rFonts w:asciiTheme="minorHAnsi" w:hAnsiTheme="minorHAnsi" w:cstheme="minorHAnsi"/>
                <w:b/>
                <w:sz w:val="22"/>
                <w:szCs w:val="22"/>
              </w:rPr>
              <w:t>Details</w:t>
            </w:r>
          </w:p>
          <w:p w:rsidR="004931DB" w:rsidRPr="004931DB" w:rsidRDefault="004931DB" w:rsidP="00104D71">
            <w:pPr>
              <w:spacing w:line="276" w:lineRule="auto"/>
              <w:ind w:left="6"/>
              <w:jc w:val="center"/>
              <w:rPr>
                <w:rFonts w:asciiTheme="minorHAnsi" w:hAnsiTheme="minorHAnsi" w:cstheme="minorHAnsi"/>
                <w:sz w:val="22"/>
                <w:szCs w:val="22"/>
              </w:rPr>
            </w:pPr>
            <w:r w:rsidRPr="004931DB">
              <w:rPr>
                <w:rFonts w:asciiTheme="minorHAnsi" w:hAnsiTheme="minorHAnsi" w:cstheme="minorHAnsi"/>
                <w:b/>
                <w:sz w:val="22"/>
                <w:szCs w:val="22"/>
              </w:rPr>
              <w:t>(To upload Documentary proof)</w:t>
            </w:r>
          </w:p>
        </w:tc>
      </w:tr>
      <w:tr w:rsidR="004931DB" w:rsidRPr="004931DB" w:rsidTr="00104D71">
        <w:trPr>
          <w:trHeight w:val="521"/>
        </w:trPr>
        <w:tc>
          <w:tcPr>
            <w:tcW w:w="611" w:type="dxa"/>
            <w:tcBorders>
              <w:top w:val="single" w:sz="4" w:space="0" w:color="000000"/>
              <w:left w:val="single" w:sz="4" w:space="0" w:color="000000"/>
              <w:bottom w:val="single" w:sz="4" w:space="0" w:color="000000"/>
              <w:right w:val="single" w:sz="7" w:space="0" w:color="000000"/>
            </w:tcBorders>
          </w:tcPr>
          <w:p w:rsidR="004931DB" w:rsidRPr="004931DB" w:rsidRDefault="004931DB" w:rsidP="00104D71">
            <w:pPr>
              <w:spacing w:line="276" w:lineRule="auto"/>
              <w:ind w:right="63"/>
              <w:jc w:val="center"/>
              <w:rPr>
                <w:rFonts w:asciiTheme="minorHAnsi" w:hAnsiTheme="minorHAnsi" w:cstheme="minorHAnsi"/>
                <w:sz w:val="22"/>
                <w:szCs w:val="22"/>
              </w:rPr>
            </w:pPr>
            <w:r w:rsidRPr="004931DB">
              <w:rPr>
                <w:rFonts w:asciiTheme="minorHAnsi" w:hAnsiTheme="minorHAnsi" w:cstheme="minorHAnsi"/>
                <w:sz w:val="22"/>
                <w:szCs w:val="22"/>
              </w:rPr>
              <w:t xml:space="preserve">1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Name of the Organization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1481"/>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2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ind w:right="75"/>
              <w:rPr>
                <w:rFonts w:asciiTheme="minorHAnsi" w:hAnsiTheme="minorHAnsi" w:cstheme="minorHAnsi"/>
                <w:sz w:val="22"/>
                <w:szCs w:val="22"/>
              </w:rPr>
            </w:pPr>
            <w:r w:rsidRPr="004931DB">
              <w:rPr>
                <w:rFonts w:asciiTheme="minorHAnsi" w:hAnsiTheme="minorHAnsi" w:cstheme="minorHAnsi"/>
                <w:sz w:val="22"/>
                <w:szCs w:val="22"/>
              </w:rPr>
              <w:t xml:space="preserve">Name of the owner of the Organization.  The name and address along with seal of the authorized representative of the Service Provider who will be interacting in future has to be furnished together with their contact number.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30"/>
        </w:trPr>
        <w:tc>
          <w:tcPr>
            <w:tcW w:w="611" w:type="dxa"/>
            <w:tcBorders>
              <w:top w:val="single" w:sz="4" w:space="0" w:color="000000"/>
              <w:left w:val="single" w:sz="4" w:space="0" w:color="000000"/>
              <w:bottom w:val="single" w:sz="4" w:space="0" w:color="000000"/>
              <w:right w:val="single" w:sz="7" w:space="0" w:color="000000"/>
            </w:tcBorders>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3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Address of the Organization with E-mail ID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4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ind w:right="75"/>
              <w:rPr>
                <w:rFonts w:asciiTheme="minorHAnsi" w:hAnsiTheme="minorHAnsi" w:cstheme="minorHAnsi"/>
                <w:sz w:val="22"/>
                <w:szCs w:val="22"/>
              </w:rPr>
            </w:pPr>
            <w:r w:rsidRPr="004931DB">
              <w:rPr>
                <w:rFonts w:asciiTheme="minorHAnsi" w:hAnsiTheme="minorHAnsi" w:cstheme="minorHAnsi"/>
                <w:sz w:val="22"/>
                <w:szCs w:val="22"/>
              </w:rPr>
              <w:t xml:space="preserve">Postal address for correspondence (With name of the Contact Person) with telephone/Mobile No and email ID. </w:t>
            </w: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576"/>
              <w:jc w:val="center"/>
              <w:rPr>
                <w:rFonts w:asciiTheme="minorHAnsi" w:hAnsiTheme="minorHAnsi" w:cstheme="minorHAnsi"/>
                <w:sz w:val="22"/>
                <w:szCs w:val="22"/>
              </w:rPr>
            </w:pPr>
          </w:p>
        </w:tc>
      </w:tr>
      <w:tr w:rsidR="004931DB" w:rsidRPr="004931DB" w:rsidTr="00104D71">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5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ind w:right="78"/>
              <w:rPr>
                <w:rFonts w:asciiTheme="minorHAnsi" w:hAnsiTheme="minorHAnsi" w:cstheme="minorHAnsi"/>
                <w:sz w:val="22"/>
                <w:szCs w:val="22"/>
              </w:rPr>
            </w:pPr>
            <w:r w:rsidRPr="004931DB">
              <w:rPr>
                <w:rFonts w:asciiTheme="minorHAnsi" w:hAnsiTheme="minorHAnsi" w:cstheme="minorHAnsi"/>
                <w:sz w:val="22"/>
                <w:szCs w:val="22"/>
              </w:rPr>
              <w:t xml:space="preserve">GST registration Number with date, allotted by tax authorities with a copy of GST Registration Certificate. </w:t>
            </w:r>
          </w:p>
        </w:tc>
        <w:tc>
          <w:tcPr>
            <w:tcW w:w="3979" w:type="dxa"/>
            <w:tcBorders>
              <w:top w:val="single" w:sz="4" w:space="0" w:color="000000"/>
              <w:left w:val="single" w:sz="4" w:space="0" w:color="000000"/>
              <w:bottom w:val="single" w:sz="4" w:space="0" w:color="000000"/>
              <w:right w:val="single" w:sz="4" w:space="0" w:color="000000"/>
            </w:tcBorders>
            <w:vAlign w:val="center"/>
          </w:tcPr>
          <w:p w:rsidR="004931DB" w:rsidRPr="004931DB" w:rsidRDefault="004931DB" w:rsidP="00104D71">
            <w:pPr>
              <w:spacing w:line="276" w:lineRule="auto"/>
              <w:ind w:left="6"/>
              <w:rPr>
                <w:rFonts w:asciiTheme="minorHAnsi" w:hAnsiTheme="minorHAnsi" w:cstheme="minorHAnsi"/>
                <w:sz w:val="22"/>
                <w:szCs w:val="22"/>
              </w:rPr>
            </w:pPr>
          </w:p>
        </w:tc>
      </w:tr>
      <w:tr w:rsidR="004931DB" w:rsidRPr="004931DB" w:rsidTr="00104D71">
        <w:trPr>
          <w:trHeight w:val="1186"/>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6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TIN/ PAN details of the Organization with a copy of TIN / PAN card / form. The participating Organization shall must have digital signature to participate in e-tender(e-mode). </w:t>
            </w:r>
          </w:p>
        </w:tc>
        <w:tc>
          <w:tcPr>
            <w:tcW w:w="3979" w:type="dxa"/>
            <w:tcBorders>
              <w:top w:val="single" w:sz="4" w:space="0" w:color="000000"/>
              <w:left w:val="single" w:sz="4" w:space="0" w:color="000000"/>
              <w:bottom w:val="single" w:sz="4" w:space="0" w:color="000000"/>
              <w:right w:val="single" w:sz="4" w:space="0" w:color="000000"/>
            </w:tcBorders>
            <w:vAlign w:val="center"/>
          </w:tcPr>
          <w:p w:rsidR="004931DB" w:rsidRPr="004931DB" w:rsidRDefault="004931DB" w:rsidP="00104D71">
            <w:pPr>
              <w:spacing w:line="276" w:lineRule="auto"/>
              <w:ind w:left="6"/>
              <w:rPr>
                <w:rFonts w:asciiTheme="minorHAnsi" w:hAnsiTheme="minorHAnsi" w:cstheme="minorHAnsi"/>
                <w:sz w:val="22"/>
                <w:szCs w:val="22"/>
              </w:rPr>
            </w:pPr>
          </w:p>
        </w:tc>
      </w:tr>
      <w:tr w:rsidR="004931DB" w:rsidRPr="004931DB" w:rsidTr="00104D71">
        <w:trPr>
          <w:trHeight w:val="2364"/>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t xml:space="preserve">7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Bank account numbers with </w:t>
            </w:r>
            <w:proofErr w:type="spellStart"/>
            <w:r w:rsidRPr="004931DB">
              <w:rPr>
                <w:rFonts w:asciiTheme="minorHAnsi" w:hAnsiTheme="minorHAnsi" w:cstheme="minorHAnsi"/>
                <w:sz w:val="22"/>
                <w:szCs w:val="22"/>
              </w:rPr>
              <w:t>Banker‟s</w:t>
            </w:r>
            <w:proofErr w:type="spellEnd"/>
            <w:r w:rsidRPr="004931DB">
              <w:rPr>
                <w:rFonts w:asciiTheme="minorHAnsi" w:hAnsiTheme="minorHAnsi" w:cstheme="minorHAnsi"/>
                <w:sz w:val="22"/>
                <w:szCs w:val="22"/>
              </w:rPr>
              <w:t xml:space="preserve"> Name, Address &amp; Contact Number: </w:t>
            </w:r>
          </w:p>
          <w:p w:rsidR="004931DB" w:rsidRPr="004931DB" w:rsidRDefault="004931DB" w:rsidP="00104D71">
            <w:pPr>
              <w:spacing w:line="276" w:lineRule="auto"/>
              <w:rPr>
                <w:rFonts w:asciiTheme="minorHAnsi" w:hAnsiTheme="minorHAnsi" w:cstheme="minorHAnsi"/>
                <w:sz w:val="22"/>
                <w:szCs w:val="22"/>
              </w:rPr>
            </w:pPr>
          </w:p>
        </w:tc>
        <w:tc>
          <w:tcPr>
            <w:tcW w:w="3979" w:type="dxa"/>
            <w:tcBorders>
              <w:top w:val="single" w:sz="4" w:space="0" w:color="000000"/>
              <w:left w:val="single" w:sz="4" w:space="0" w:color="000000"/>
              <w:bottom w:val="single" w:sz="4" w:space="0" w:color="000000"/>
              <w:right w:val="single" w:sz="4" w:space="0" w:color="000000"/>
            </w:tcBorders>
          </w:tcPr>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Bank account number:</w:t>
            </w:r>
          </w:p>
          <w:p w:rsidR="004931DB" w:rsidRPr="004931DB" w:rsidRDefault="004931DB" w:rsidP="00104D71">
            <w:pPr>
              <w:spacing w:line="276" w:lineRule="auto"/>
              <w:ind w:left="6"/>
              <w:rPr>
                <w:rFonts w:asciiTheme="minorHAnsi" w:hAnsiTheme="minorHAnsi" w:cstheme="minorHAnsi"/>
                <w:sz w:val="22"/>
                <w:szCs w:val="22"/>
              </w:rPr>
            </w:pP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Bank Name:</w:t>
            </w:r>
          </w:p>
          <w:p w:rsidR="004931DB" w:rsidRPr="004931DB" w:rsidRDefault="004931DB" w:rsidP="00104D71">
            <w:pPr>
              <w:spacing w:line="276" w:lineRule="auto"/>
              <w:ind w:left="6"/>
              <w:rPr>
                <w:rFonts w:asciiTheme="minorHAnsi" w:hAnsiTheme="minorHAnsi" w:cstheme="minorHAnsi"/>
                <w:sz w:val="22"/>
                <w:szCs w:val="22"/>
              </w:rPr>
            </w:pP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 xml:space="preserve">IFSC Code:  </w:t>
            </w:r>
          </w:p>
          <w:p w:rsidR="004931DB" w:rsidRPr="004931DB" w:rsidRDefault="004931DB" w:rsidP="00104D71">
            <w:pPr>
              <w:spacing w:line="276" w:lineRule="auto"/>
              <w:ind w:left="6"/>
              <w:rPr>
                <w:rFonts w:asciiTheme="minorHAnsi" w:hAnsiTheme="minorHAnsi" w:cstheme="minorHAnsi"/>
                <w:sz w:val="22"/>
                <w:szCs w:val="22"/>
              </w:rPr>
            </w:pPr>
          </w:p>
          <w:p w:rsidR="004931DB" w:rsidRPr="004931DB" w:rsidRDefault="004931DB" w:rsidP="00104D71">
            <w:pPr>
              <w:spacing w:line="276" w:lineRule="auto"/>
              <w:ind w:left="6"/>
              <w:rPr>
                <w:rFonts w:asciiTheme="minorHAnsi" w:hAnsiTheme="minorHAnsi" w:cstheme="minorHAnsi"/>
                <w:sz w:val="22"/>
                <w:szCs w:val="22"/>
              </w:rPr>
            </w:pPr>
            <w:r w:rsidRPr="004931DB">
              <w:rPr>
                <w:rFonts w:asciiTheme="minorHAnsi" w:hAnsiTheme="minorHAnsi" w:cstheme="minorHAnsi"/>
                <w:sz w:val="22"/>
                <w:szCs w:val="22"/>
              </w:rPr>
              <w:t>Address:</w:t>
            </w:r>
          </w:p>
        </w:tc>
      </w:tr>
      <w:tr w:rsidR="004931DB" w:rsidRPr="004931DB" w:rsidTr="00104D71">
        <w:trPr>
          <w:trHeight w:val="600"/>
        </w:trPr>
        <w:tc>
          <w:tcPr>
            <w:tcW w:w="611" w:type="dxa"/>
            <w:tcBorders>
              <w:top w:val="single" w:sz="4" w:space="0" w:color="000000"/>
              <w:left w:val="single" w:sz="4" w:space="0" w:color="000000"/>
              <w:bottom w:val="single" w:sz="4" w:space="0" w:color="000000"/>
              <w:right w:val="single" w:sz="7" w:space="0" w:color="000000"/>
            </w:tcBorders>
            <w:vAlign w:val="center"/>
          </w:tcPr>
          <w:p w:rsidR="004931DB" w:rsidRPr="004931DB" w:rsidRDefault="004931DB" w:rsidP="00104D71">
            <w:pPr>
              <w:spacing w:line="276" w:lineRule="auto"/>
              <w:ind w:right="67"/>
              <w:jc w:val="center"/>
              <w:rPr>
                <w:rFonts w:asciiTheme="minorHAnsi" w:hAnsiTheme="minorHAnsi" w:cstheme="minorHAnsi"/>
                <w:sz w:val="22"/>
                <w:szCs w:val="22"/>
              </w:rPr>
            </w:pPr>
            <w:r w:rsidRPr="004931DB">
              <w:rPr>
                <w:rFonts w:asciiTheme="minorHAnsi" w:hAnsiTheme="minorHAnsi" w:cstheme="minorHAnsi"/>
                <w:sz w:val="22"/>
                <w:szCs w:val="22"/>
              </w:rPr>
              <w:lastRenderedPageBreak/>
              <w:t xml:space="preserve">8 </w:t>
            </w:r>
          </w:p>
        </w:tc>
        <w:tc>
          <w:tcPr>
            <w:tcW w:w="5355" w:type="dxa"/>
            <w:tcBorders>
              <w:top w:val="single" w:sz="4" w:space="0" w:color="000000"/>
              <w:left w:val="single" w:sz="7" w:space="0" w:color="000000"/>
              <w:bottom w:val="single" w:sz="4" w:space="0" w:color="000000"/>
              <w:right w:val="single" w:sz="4" w:space="0" w:color="000000"/>
            </w:tcBorders>
          </w:tcPr>
          <w:p w:rsidR="004931DB" w:rsidRPr="004931DB" w:rsidRDefault="004931DB" w:rsidP="00104D71">
            <w:pPr>
              <w:spacing w:line="276" w:lineRule="auto"/>
              <w:rPr>
                <w:rFonts w:asciiTheme="minorHAnsi" w:hAnsiTheme="minorHAnsi" w:cstheme="minorHAnsi"/>
                <w:sz w:val="22"/>
                <w:szCs w:val="22"/>
              </w:rPr>
            </w:pPr>
            <w:r w:rsidRPr="004931DB">
              <w:rPr>
                <w:rFonts w:asciiTheme="minorHAnsi" w:hAnsiTheme="minorHAnsi" w:cstheme="minorHAnsi"/>
                <w:sz w:val="22"/>
                <w:szCs w:val="22"/>
              </w:rPr>
              <w:t xml:space="preserve">Organization profile (Main Business details, Overall Organizational Structure, India Offices)  </w:t>
            </w:r>
          </w:p>
        </w:tc>
        <w:tc>
          <w:tcPr>
            <w:tcW w:w="3979" w:type="dxa"/>
            <w:tcBorders>
              <w:top w:val="single" w:sz="4" w:space="0" w:color="000000"/>
              <w:left w:val="single" w:sz="4" w:space="0" w:color="000000"/>
              <w:bottom w:val="single" w:sz="4" w:space="0" w:color="000000"/>
              <w:right w:val="single" w:sz="4" w:space="0" w:color="000000"/>
            </w:tcBorders>
            <w:vAlign w:val="center"/>
          </w:tcPr>
          <w:p w:rsidR="004931DB" w:rsidRPr="004931DB" w:rsidRDefault="004931DB" w:rsidP="00104D71">
            <w:pPr>
              <w:spacing w:line="276" w:lineRule="auto"/>
              <w:ind w:left="6"/>
              <w:rPr>
                <w:rFonts w:asciiTheme="minorHAnsi" w:hAnsiTheme="minorHAnsi" w:cstheme="minorHAnsi"/>
                <w:sz w:val="22"/>
                <w:szCs w:val="22"/>
              </w:rPr>
            </w:pPr>
          </w:p>
        </w:tc>
      </w:tr>
    </w:tbl>
    <w:p w:rsidR="004931DB" w:rsidRPr="004931DB" w:rsidRDefault="004931DB" w:rsidP="004931DB">
      <w:pPr>
        <w:spacing w:line="276" w:lineRule="auto"/>
        <w:ind w:left="91"/>
        <w:rPr>
          <w:rFonts w:asciiTheme="minorHAnsi" w:hAnsiTheme="minorHAnsi" w:cstheme="minorHAnsi"/>
          <w:b/>
          <w:sz w:val="22"/>
          <w:szCs w:val="22"/>
          <w:u w:val="single" w:color="000000"/>
        </w:rPr>
      </w:pPr>
    </w:p>
    <w:p w:rsidR="004931DB" w:rsidRPr="004931DB" w:rsidRDefault="004931DB" w:rsidP="004931DB">
      <w:pPr>
        <w:spacing w:line="276" w:lineRule="auto"/>
        <w:ind w:left="91"/>
        <w:rPr>
          <w:rFonts w:asciiTheme="minorHAnsi" w:hAnsiTheme="minorHAnsi" w:cstheme="minorHAnsi"/>
          <w:sz w:val="22"/>
          <w:szCs w:val="22"/>
        </w:rPr>
      </w:pPr>
      <w:proofErr w:type="gramStart"/>
      <w:r w:rsidRPr="004931DB">
        <w:rPr>
          <w:rFonts w:asciiTheme="minorHAnsi" w:hAnsiTheme="minorHAnsi" w:cstheme="minorHAnsi"/>
          <w:b/>
          <w:sz w:val="22"/>
          <w:szCs w:val="22"/>
          <w:u w:val="single" w:color="000000"/>
        </w:rPr>
        <w:t>NOTE :</w:t>
      </w:r>
      <w:proofErr w:type="gramEnd"/>
    </w:p>
    <w:p w:rsidR="004931DB" w:rsidRPr="004931DB" w:rsidRDefault="004931DB" w:rsidP="004931DB">
      <w:pPr>
        <w:spacing w:after="111" w:line="276" w:lineRule="auto"/>
        <w:ind w:right="597"/>
        <w:rPr>
          <w:rFonts w:asciiTheme="minorHAnsi" w:hAnsiTheme="minorHAnsi" w:cstheme="minorHAnsi"/>
          <w:sz w:val="22"/>
          <w:szCs w:val="22"/>
        </w:rPr>
      </w:pPr>
      <w:r w:rsidRPr="004931DB">
        <w:rPr>
          <w:rFonts w:asciiTheme="minorHAnsi" w:hAnsiTheme="minorHAnsi" w:cstheme="minorHAnsi"/>
          <w:b/>
          <w:sz w:val="22"/>
          <w:szCs w:val="22"/>
          <w:u w:val="single" w:color="000000"/>
        </w:rPr>
        <w:t>All supporting Data &amp; Document must be Complete, clear, legible (without any masking/hiding) for Technical Committee Evaluation Process.</w:t>
      </w:r>
    </w:p>
    <w:p w:rsidR="004931DB" w:rsidRPr="004931DB" w:rsidRDefault="004931DB" w:rsidP="004931DB">
      <w:pPr>
        <w:spacing w:line="276" w:lineRule="auto"/>
        <w:rPr>
          <w:rFonts w:asciiTheme="minorHAnsi" w:hAnsiTheme="minorHAnsi" w:cstheme="minorHAnsi"/>
          <w:sz w:val="22"/>
          <w:szCs w:val="22"/>
        </w:rPr>
      </w:pPr>
      <w:r w:rsidRPr="004931DB">
        <w:rPr>
          <w:rFonts w:asciiTheme="minorHAnsi" w:hAnsiTheme="minorHAnsi" w:cstheme="minorHAnsi"/>
          <w:b/>
          <w:sz w:val="22"/>
          <w:szCs w:val="22"/>
        </w:rPr>
        <w:t xml:space="preserve">I / we hereby certify that all the information given above is factual. </w:t>
      </w:r>
    </w:p>
    <w:p w:rsidR="004931DB" w:rsidRPr="004931DB" w:rsidRDefault="004931DB" w:rsidP="004931DB">
      <w:pPr>
        <w:spacing w:after="10" w:line="276" w:lineRule="auto"/>
        <w:ind w:left="86" w:right="54"/>
        <w:rPr>
          <w:rFonts w:asciiTheme="minorHAnsi" w:hAnsiTheme="minorHAnsi" w:cstheme="minorHAnsi"/>
          <w:b/>
          <w:sz w:val="22"/>
          <w:szCs w:val="22"/>
        </w:rPr>
      </w:pPr>
    </w:p>
    <w:p w:rsidR="004931DB" w:rsidRPr="004931DB" w:rsidRDefault="004931DB" w:rsidP="004931DB">
      <w:pPr>
        <w:spacing w:line="276" w:lineRule="auto"/>
        <w:ind w:left="91"/>
        <w:rPr>
          <w:rFonts w:asciiTheme="minorHAnsi" w:hAnsiTheme="minorHAnsi" w:cstheme="minorHAnsi"/>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 xml:space="preserve">Firm’s </w:t>
      </w:r>
      <w:proofErr w:type="gramStart"/>
      <w:r w:rsidRPr="004931DB">
        <w:rPr>
          <w:rFonts w:asciiTheme="minorHAnsi" w:hAnsiTheme="minorHAnsi" w:cstheme="minorHAnsi"/>
          <w:sz w:val="22"/>
          <w:szCs w:val="22"/>
        </w:rPr>
        <w:t>Seal:_</w:t>
      </w:r>
      <w:proofErr w:type="gramEnd"/>
      <w:r w:rsidRPr="004931DB">
        <w:rPr>
          <w:rFonts w:asciiTheme="minorHAnsi" w:hAnsiTheme="minorHAnsi" w:cstheme="minorHAnsi"/>
          <w:sz w:val="22"/>
          <w:szCs w:val="22"/>
        </w:rPr>
        <w:t>____________________</w:t>
      </w:r>
    </w:p>
    <w:p w:rsidR="004931DB" w:rsidRPr="004931DB" w:rsidRDefault="004931DB" w:rsidP="004931DB">
      <w:pPr>
        <w:spacing w:line="276" w:lineRule="auto"/>
        <w:ind w:left="91"/>
        <w:rPr>
          <w:rFonts w:asciiTheme="minorHAnsi" w:hAnsiTheme="minorHAnsi" w:cstheme="minorHAnsi"/>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A308D1" w:rsidRPr="004931DB" w:rsidRDefault="00A308D1" w:rsidP="00A308D1">
      <w:pPr>
        <w:spacing w:after="240"/>
        <w:ind w:left="90" w:right="284"/>
        <w:jc w:val="both"/>
        <w:rPr>
          <w:rFonts w:asciiTheme="minorHAnsi" w:hAnsiTheme="minorHAnsi" w:cstheme="minorHAnsi"/>
          <w:b/>
          <w:sz w:val="22"/>
          <w:szCs w:val="22"/>
        </w:rPr>
      </w:pPr>
    </w:p>
    <w:p w:rsidR="00A308D1" w:rsidRPr="004931DB" w:rsidRDefault="00A308D1" w:rsidP="00A308D1">
      <w:pPr>
        <w:spacing w:after="240"/>
        <w:ind w:left="90" w:right="284"/>
        <w:jc w:val="both"/>
        <w:rPr>
          <w:rFonts w:asciiTheme="minorHAnsi" w:hAnsiTheme="minorHAnsi" w:cstheme="minorHAnsi"/>
          <w:b/>
          <w:sz w:val="22"/>
          <w:szCs w:val="22"/>
        </w:rPr>
      </w:pPr>
    </w:p>
    <w:p w:rsidR="004931DB" w:rsidRDefault="004931D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F216BB" w:rsidRPr="004931DB" w:rsidRDefault="00F216BB" w:rsidP="00A308D1">
      <w:pPr>
        <w:spacing w:after="240"/>
        <w:ind w:left="90" w:right="284"/>
        <w:jc w:val="both"/>
        <w:rPr>
          <w:rFonts w:asciiTheme="minorHAnsi" w:hAnsiTheme="minorHAnsi" w:cstheme="minorHAnsi"/>
          <w:b/>
          <w:sz w:val="22"/>
          <w:szCs w:val="22"/>
        </w:rPr>
      </w:pPr>
    </w:p>
    <w:p w:rsidR="004931DB" w:rsidRPr="004931DB" w:rsidRDefault="004931DB" w:rsidP="004931DB">
      <w:pPr>
        <w:rPr>
          <w:rFonts w:asciiTheme="minorHAnsi" w:hAnsiTheme="minorHAnsi" w:cstheme="minorHAnsi"/>
          <w:b/>
          <w:sz w:val="22"/>
          <w:szCs w:val="22"/>
        </w:rPr>
      </w:pPr>
      <w:r w:rsidRPr="004931DB">
        <w:rPr>
          <w:rFonts w:asciiTheme="minorHAnsi" w:hAnsiTheme="minorHAnsi" w:cstheme="minorHAnsi"/>
          <w:b/>
          <w:sz w:val="22"/>
          <w:szCs w:val="22"/>
        </w:rPr>
        <w:lastRenderedPageBreak/>
        <w:t>TENDER No:  6300038009</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Date: 30.09.2022</w:t>
      </w: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4931DB">
      <w:pPr>
        <w:spacing w:line="276" w:lineRule="auto"/>
        <w:ind w:right="587"/>
        <w:jc w:val="right"/>
        <w:rPr>
          <w:rFonts w:asciiTheme="minorHAnsi" w:hAnsiTheme="minorHAnsi" w:cstheme="minorHAnsi"/>
          <w:sz w:val="22"/>
          <w:szCs w:val="22"/>
        </w:rPr>
      </w:pPr>
      <w:r w:rsidRPr="004931DB">
        <w:rPr>
          <w:rFonts w:asciiTheme="minorHAnsi" w:hAnsiTheme="minorHAnsi" w:cstheme="minorHAnsi"/>
          <w:b/>
          <w:sz w:val="22"/>
          <w:szCs w:val="22"/>
          <w:u w:val="single" w:color="000000"/>
        </w:rPr>
        <w:t>Annexure - B</w:t>
      </w:r>
    </w:p>
    <w:p w:rsidR="004931DB" w:rsidRPr="004931DB" w:rsidRDefault="004931DB" w:rsidP="004931DB">
      <w:pPr>
        <w:spacing w:line="276" w:lineRule="auto"/>
        <w:ind w:left="91"/>
        <w:rPr>
          <w:rFonts w:asciiTheme="minorHAnsi" w:hAnsiTheme="minorHAnsi" w:cstheme="minorHAnsi"/>
          <w:sz w:val="22"/>
          <w:szCs w:val="22"/>
        </w:rPr>
      </w:pPr>
    </w:p>
    <w:p w:rsidR="004931DB" w:rsidRPr="004931DB" w:rsidRDefault="004931DB" w:rsidP="004931DB">
      <w:pPr>
        <w:pStyle w:val="Heading1"/>
        <w:ind w:right="156"/>
        <w:rPr>
          <w:rFonts w:asciiTheme="minorHAnsi" w:hAnsiTheme="minorHAnsi" w:cstheme="minorHAnsi"/>
          <w:sz w:val="22"/>
          <w:szCs w:val="22"/>
        </w:rPr>
      </w:pPr>
      <w:r w:rsidRPr="004931DB">
        <w:rPr>
          <w:rFonts w:asciiTheme="minorHAnsi" w:hAnsiTheme="minorHAnsi" w:cstheme="minorHAnsi"/>
          <w:sz w:val="22"/>
          <w:szCs w:val="22"/>
        </w:rPr>
        <w:t>UNDERTAKING</w:t>
      </w:r>
    </w:p>
    <w:p w:rsidR="004931DB" w:rsidRPr="004931DB" w:rsidRDefault="004931DB" w:rsidP="004931DB">
      <w:pPr>
        <w:spacing w:line="276" w:lineRule="auto"/>
        <w:ind w:left="1860"/>
        <w:rPr>
          <w:rFonts w:asciiTheme="minorHAnsi" w:hAnsiTheme="minorHAnsi" w:cstheme="minorHAnsi"/>
          <w:sz w:val="22"/>
          <w:szCs w:val="22"/>
        </w:rPr>
      </w:pPr>
    </w:p>
    <w:p w:rsidR="004931DB" w:rsidRPr="004931DB" w:rsidRDefault="004931DB" w:rsidP="004931DB">
      <w:pPr>
        <w:spacing w:line="276" w:lineRule="auto"/>
        <w:ind w:right="1130"/>
        <w:rPr>
          <w:rFonts w:asciiTheme="minorHAnsi" w:hAnsiTheme="minorHAnsi" w:cstheme="minorHAnsi"/>
          <w:sz w:val="22"/>
          <w:szCs w:val="22"/>
        </w:rPr>
      </w:pPr>
      <w:r w:rsidRPr="004931DB">
        <w:rPr>
          <w:rFonts w:asciiTheme="minorHAnsi" w:hAnsiTheme="minorHAnsi" w:cstheme="minorHAnsi"/>
          <w:sz w:val="22"/>
          <w:szCs w:val="22"/>
        </w:rPr>
        <w:t xml:space="preserve">This is to certify that ________________________ (Name of the Service Provider) has not been banned / black listed / debarred from Trade by any Central /State Govt. Dept. / Autonomous Institution / PSUs in India at the time of bidding.  </w:t>
      </w:r>
    </w:p>
    <w:p w:rsidR="004931DB" w:rsidRPr="004931DB" w:rsidRDefault="004931DB" w:rsidP="004931DB">
      <w:pPr>
        <w:spacing w:after="58" w:line="276" w:lineRule="auto"/>
        <w:ind w:left="1860"/>
        <w:rPr>
          <w:rFonts w:asciiTheme="minorHAnsi" w:hAnsiTheme="minorHAnsi" w:cstheme="minorHAnsi"/>
          <w:sz w:val="22"/>
          <w:szCs w:val="22"/>
        </w:rPr>
      </w:pPr>
    </w:p>
    <w:p w:rsidR="004931DB" w:rsidRPr="004931DB" w:rsidRDefault="004931DB" w:rsidP="004931DB">
      <w:pPr>
        <w:spacing w:line="276" w:lineRule="auto"/>
        <w:ind w:left="1860"/>
        <w:rPr>
          <w:rFonts w:asciiTheme="minorHAnsi" w:hAnsiTheme="minorHAnsi" w:cstheme="minorHAnsi"/>
          <w:sz w:val="22"/>
          <w:szCs w:val="22"/>
        </w:rPr>
      </w:pPr>
    </w:p>
    <w:p w:rsidR="004931DB" w:rsidRPr="004931DB" w:rsidRDefault="004931DB" w:rsidP="004931DB">
      <w:pPr>
        <w:spacing w:line="276" w:lineRule="auto"/>
        <w:ind w:right="992"/>
        <w:rPr>
          <w:rFonts w:asciiTheme="minorHAnsi" w:hAnsiTheme="minorHAnsi" w:cstheme="minorHAnsi"/>
          <w:sz w:val="22"/>
          <w:szCs w:val="22"/>
        </w:rPr>
      </w:pPr>
      <w:r w:rsidRPr="004931DB">
        <w:rPr>
          <w:rFonts w:asciiTheme="minorHAnsi" w:hAnsiTheme="minorHAnsi" w:cstheme="minorHAnsi"/>
          <w:sz w:val="22"/>
          <w:szCs w:val="22"/>
        </w:rPr>
        <w:t xml:space="preserve">I / we hereby certify that all the information given above is factual. </w:t>
      </w:r>
    </w:p>
    <w:p w:rsidR="004931DB" w:rsidRPr="004931DB" w:rsidRDefault="004931DB" w:rsidP="004931DB">
      <w:pPr>
        <w:spacing w:line="276" w:lineRule="auto"/>
        <w:ind w:left="91" w:right="494"/>
        <w:rPr>
          <w:rFonts w:asciiTheme="minorHAnsi" w:hAnsiTheme="minorHAnsi" w:cstheme="minorHAnsi"/>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 xml:space="preserve">Firm’s </w:t>
      </w:r>
      <w:proofErr w:type="gramStart"/>
      <w:r w:rsidRPr="004931DB">
        <w:rPr>
          <w:rFonts w:asciiTheme="minorHAnsi" w:hAnsiTheme="minorHAnsi" w:cstheme="minorHAnsi"/>
          <w:sz w:val="22"/>
          <w:szCs w:val="22"/>
        </w:rPr>
        <w:t>Seal:_</w:t>
      </w:r>
      <w:proofErr w:type="gramEnd"/>
      <w:r w:rsidRPr="004931DB">
        <w:rPr>
          <w:rFonts w:asciiTheme="minorHAnsi" w:hAnsiTheme="minorHAnsi" w:cstheme="minorHAnsi"/>
          <w:sz w:val="22"/>
          <w:szCs w:val="22"/>
        </w:rPr>
        <w:t>____________________</w:t>
      </w:r>
    </w:p>
    <w:p w:rsidR="004931DB" w:rsidRPr="004931DB" w:rsidRDefault="004931DB" w:rsidP="004931DB">
      <w:pPr>
        <w:spacing w:line="276" w:lineRule="auto"/>
        <w:ind w:left="91" w:right="494"/>
        <w:rPr>
          <w:rFonts w:asciiTheme="minorHAnsi" w:hAnsiTheme="minorHAnsi" w:cstheme="minorHAnsi"/>
          <w:sz w:val="22"/>
          <w:szCs w:val="22"/>
        </w:rPr>
      </w:pPr>
    </w:p>
    <w:p w:rsidR="004931DB" w:rsidRPr="004931DB" w:rsidRDefault="004931DB" w:rsidP="004931DB">
      <w:pPr>
        <w:spacing w:after="109" w:line="276" w:lineRule="auto"/>
        <w:ind w:left="1891"/>
        <w:rPr>
          <w:rFonts w:asciiTheme="minorHAnsi" w:hAnsiTheme="minorHAnsi" w:cstheme="minorHAnsi"/>
          <w:sz w:val="22"/>
          <w:szCs w:val="22"/>
        </w:rPr>
      </w:pPr>
      <w:r w:rsidRPr="004931DB">
        <w:rPr>
          <w:rFonts w:asciiTheme="minorHAnsi" w:hAnsiTheme="minorHAnsi" w:cstheme="minorHAnsi"/>
          <w:sz w:val="22"/>
          <w:szCs w:val="22"/>
        </w:rPr>
        <w:tab/>
      </w:r>
      <w:r w:rsidRPr="004931DB">
        <w:rPr>
          <w:rFonts w:asciiTheme="minorHAnsi" w:hAnsiTheme="minorHAnsi" w:cstheme="minorHAnsi"/>
          <w:sz w:val="22"/>
          <w:szCs w:val="22"/>
        </w:rPr>
        <w:tab/>
      </w: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Default="004931DB" w:rsidP="00A308D1">
      <w:pPr>
        <w:spacing w:after="240"/>
        <w:ind w:left="90" w:right="284"/>
        <w:jc w:val="both"/>
        <w:rPr>
          <w:rFonts w:asciiTheme="minorHAnsi" w:hAnsiTheme="minorHAnsi" w:cstheme="minorHAnsi"/>
          <w:b/>
          <w:sz w:val="22"/>
          <w:szCs w:val="22"/>
        </w:rPr>
      </w:pPr>
    </w:p>
    <w:p w:rsidR="00F216BB" w:rsidRPr="004931DB" w:rsidRDefault="00F216B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4931DB">
      <w:pPr>
        <w:rPr>
          <w:rFonts w:asciiTheme="minorHAnsi" w:hAnsiTheme="minorHAnsi" w:cstheme="minorHAnsi"/>
          <w:b/>
          <w:sz w:val="22"/>
          <w:szCs w:val="22"/>
        </w:rPr>
      </w:pPr>
      <w:r w:rsidRPr="004931DB">
        <w:rPr>
          <w:rFonts w:asciiTheme="minorHAnsi" w:hAnsiTheme="minorHAnsi" w:cstheme="minorHAnsi"/>
          <w:b/>
          <w:sz w:val="22"/>
          <w:szCs w:val="22"/>
        </w:rPr>
        <w:lastRenderedPageBreak/>
        <w:t>TENDER No:  6300038009</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Date: 30.09.2022</w:t>
      </w:r>
    </w:p>
    <w:p w:rsidR="004931DB" w:rsidRPr="004931DB" w:rsidRDefault="004931DB" w:rsidP="004931DB">
      <w:pPr>
        <w:spacing w:line="276" w:lineRule="auto"/>
        <w:ind w:right="587"/>
        <w:jc w:val="right"/>
        <w:rPr>
          <w:rFonts w:asciiTheme="minorHAnsi" w:hAnsiTheme="minorHAnsi" w:cstheme="minorHAnsi"/>
          <w:sz w:val="22"/>
          <w:szCs w:val="22"/>
        </w:rPr>
      </w:pPr>
      <w:r w:rsidRPr="004931DB">
        <w:rPr>
          <w:rFonts w:asciiTheme="minorHAnsi" w:hAnsiTheme="minorHAnsi" w:cstheme="minorHAnsi"/>
          <w:b/>
          <w:sz w:val="22"/>
          <w:szCs w:val="22"/>
          <w:u w:val="single" w:color="000000"/>
        </w:rPr>
        <w:t>Annexure - C</w:t>
      </w:r>
    </w:p>
    <w:p w:rsidR="004931DB" w:rsidRPr="004931DB" w:rsidRDefault="004931DB" w:rsidP="004931DB">
      <w:pPr>
        <w:spacing w:after="11" w:line="276" w:lineRule="auto"/>
        <w:ind w:left="1891"/>
        <w:rPr>
          <w:rFonts w:asciiTheme="minorHAnsi" w:hAnsiTheme="minorHAnsi" w:cstheme="minorHAnsi"/>
          <w:sz w:val="22"/>
          <w:szCs w:val="22"/>
        </w:rPr>
      </w:pP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r w:rsidRPr="004931DB">
        <w:rPr>
          <w:rFonts w:asciiTheme="minorHAnsi" w:hAnsiTheme="minorHAnsi" w:cstheme="minorHAnsi"/>
          <w:b/>
          <w:sz w:val="22"/>
          <w:szCs w:val="22"/>
        </w:rPr>
        <w:tab/>
      </w:r>
    </w:p>
    <w:p w:rsidR="004931DB" w:rsidRPr="004931DB" w:rsidRDefault="004931DB" w:rsidP="004931DB">
      <w:pPr>
        <w:spacing w:after="10" w:line="276" w:lineRule="auto"/>
        <w:ind w:left="1901" w:right="54"/>
        <w:rPr>
          <w:rFonts w:asciiTheme="minorHAnsi" w:hAnsiTheme="minorHAnsi" w:cstheme="minorHAnsi"/>
          <w:sz w:val="22"/>
          <w:szCs w:val="22"/>
        </w:rPr>
      </w:pPr>
      <w:r w:rsidRPr="004931DB">
        <w:rPr>
          <w:rFonts w:asciiTheme="minorHAnsi" w:hAnsiTheme="minorHAnsi" w:cstheme="minorHAnsi"/>
          <w:b/>
          <w:sz w:val="22"/>
          <w:szCs w:val="22"/>
        </w:rPr>
        <w:t xml:space="preserve">                                        Undertaking </w:t>
      </w:r>
    </w:p>
    <w:p w:rsidR="004931DB" w:rsidRPr="004931DB" w:rsidRDefault="004931DB" w:rsidP="004931DB">
      <w:pPr>
        <w:spacing w:line="276" w:lineRule="auto"/>
        <w:ind w:left="811"/>
        <w:rPr>
          <w:rFonts w:asciiTheme="minorHAnsi" w:hAnsiTheme="minorHAnsi" w:cstheme="minorHAnsi"/>
          <w:sz w:val="22"/>
          <w:szCs w:val="22"/>
        </w:rPr>
      </w:pPr>
    </w:p>
    <w:p w:rsidR="004931DB" w:rsidRPr="004931DB" w:rsidRDefault="004931DB" w:rsidP="004931DB">
      <w:pPr>
        <w:tabs>
          <w:tab w:val="center" w:pos="974"/>
          <w:tab w:val="center" w:pos="1531"/>
          <w:tab w:val="center" w:pos="2252"/>
          <w:tab w:val="center" w:pos="2972"/>
          <w:tab w:val="center" w:pos="3692"/>
          <w:tab w:val="center" w:pos="4412"/>
          <w:tab w:val="center" w:pos="5132"/>
          <w:tab w:val="center" w:pos="5852"/>
          <w:tab w:val="center" w:pos="6573"/>
          <w:tab w:val="center" w:pos="7293"/>
        </w:tabs>
        <w:spacing w:after="138" w:line="276" w:lineRule="auto"/>
        <w:rPr>
          <w:rFonts w:asciiTheme="minorHAnsi" w:hAnsiTheme="minorHAnsi" w:cstheme="minorHAnsi"/>
          <w:sz w:val="22"/>
          <w:szCs w:val="22"/>
        </w:rPr>
      </w:pPr>
      <w:r w:rsidRPr="004931DB">
        <w:rPr>
          <w:rFonts w:asciiTheme="minorHAnsi" w:eastAsia="Calibri" w:hAnsiTheme="minorHAnsi" w:cstheme="minorHAnsi"/>
          <w:sz w:val="22"/>
          <w:szCs w:val="22"/>
        </w:rPr>
        <w:tab/>
      </w:r>
      <w:r w:rsidRPr="004931DB">
        <w:rPr>
          <w:rFonts w:asciiTheme="minorHAnsi" w:hAnsiTheme="minorHAnsi" w:cstheme="minorHAnsi"/>
          <w:sz w:val="22"/>
          <w:szCs w:val="22"/>
        </w:rPr>
        <w:t xml:space="preserve">To:  </w:t>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p>
    <w:p w:rsidR="004931DB" w:rsidRPr="004931DB" w:rsidRDefault="004931DB" w:rsidP="004931DB">
      <w:pPr>
        <w:spacing w:after="133" w:line="276" w:lineRule="auto"/>
        <w:ind w:left="821" w:right="597"/>
        <w:rPr>
          <w:rFonts w:asciiTheme="minorHAnsi" w:hAnsiTheme="minorHAnsi" w:cstheme="minorHAnsi"/>
          <w:sz w:val="22"/>
          <w:szCs w:val="22"/>
        </w:rPr>
      </w:pPr>
      <w:proofErr w:type="gramStart"/>
      <w:r w:rsidRPr="004931DB">
        <w:rPr>
          <w:rFonts w:asciiTheme="minorHAnsi" w:hAnsiTheme="minorHAnsi" w:cstheme="minorHAnsi"/>
          <w:sz w:val="22"/>
          <w:szCs w:val="22"/>
        </w:rPr>
        <w:t>The  General</w:t>
      </w:r>
      <w:proofErr w:type="gramEnd"/>
      <w:r w:rsidRPr="004931DB">
        <w:rPr>
          <w:rFonts w:asciiTheme="minorHAnsi" w:hAnsiTheme="minorHAnsi" w:cstheme="minorHAnsi"/>
          <w:sz w:val="22"/>
          <w:szCs w:val="22"/>
        </w:rPr>
        <w:t xml:space="preserve"> Manager (Corporate Materials), </w:t>
      </w:r>
    </w:p>
    <w:p w:rsidR="004931DB" w:rsidRPr="004931DB" w:rsidRDefault="004931DB" w:rsidP="004931DB">
      <w:pPr>
        <w:spacing w:after="130"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 xml:space="preserve">M/s. BEML LTD </w:t>
      </w:r>
    </w:p>
    <w:p w:rsidR="004931DB" w:rsidRPr="004931DB" w:rsidRDefault="004931DB" w:rsidP="004931DB">
      <w:pPr>
        <w:spacing w:after="133"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 xml:space="preserve">Bangalore-27 </w:t>
      </w:r>
    </w:p>
    <w:p w:rsidR="004931DB" w:rsidRPr="004931DB" w:rsidRDefault="004931DB" w:rsidP="004931DB">
      <w:pPr>
        <w:spacing w:after="123" w:line="276" w:lineRule="auto"/>
        <w:ind w:left="811"/>
        <w:rPr>
          <w:rFonts w:asciiTheme="minorHAnsi" w:hAnsiTheme="minorHAnsi" w:cstheme="minorHAnsi"/>
          <w:sz w:val="22"/>
          <w:szCs w:val="22"/>
        </w:rPr>
      </w:pPr>
    </w:p>
    <w:p w:rsidR="004931DB" w:rsidRPr="004931DB" w:rsidRDefault="004931DB" w:rsidP="004931DB">
      <w:pPr>
        <w:spacing w:after="133"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 xml:space="preserve">Dear Sir,  </w:t>
      </w:r>
    </w:p>
    <w:p w:rsidR="004931DB" w:rsidRPr="004931DB" w:rsidRDefault="004931DB" w:rsidP="004931DB">
      <w:pPr>
        <w:spacing w:line="276" w:lineRule="auto"/>
        <w:ind w:left="821" w:right="597"/>
        <w:rPr>
          <w:rFonts w:asciiTheme="minorHAnsi" w:hAnsiTheme="minorHAnsi" w:cstheme="minorHAnsi"/>
          <w:sz w:val="22"/>
          <w:szCs w:val="22"/>
        </w:rPr>
      </w:pPr>
      <w:r w:rsidRPr="004931DB">
        <w:rPr>
          <w:rFonts w:asciiTheme="minorHAnsi" w:hAnsiTheme="minorHAnsi" w:cstheme="minorHAnsi"/>
          <w:sz w:val="22"/>
          <w:szCs w:val="22"/>
        </w:rPr>
        <w:t>Having examined the Bid #</w:t>
      </w:r>
      <w:r w:rsidRPr="004931DB">
        <w:rPr>
          <w:rFonts w:asciiTheme="minorHAnsi" w:hAnsiTheme="minorHAnsi" w:cstheme="minorHAnsi"/>
          <w:b/>
          <w:sz w:val="22"/>
          <w:szCs w:val="22"/>
        </w:rPr>
        <w:t>:  630003</w:t>
      </w:r>
      <w:r w:rsidRPr="004931DB">
        <w:rPr>
          <w:rFonts w:asciiTheme="minorHAnsi" w:hAnsiTheme="minorHAnsi" w:cstheme="minorHAnsi"/>
          <w:b/>
          <w:sz w:val="22"/>
          <w:szCs w:val="22"/>
        </w:rPr>
        <w:t>8009</w:t>
      </w:r>
      <w:r w:rsidRPr="004931DB">
        <w:rPr>
          <w:rFonts w:asciiTheme="minorHAnsi" w:hAnsiTheme="minorHAnsi" w:cstheme="minorHAnsi"/>
          <w:b/>
          <w:sz w:val="22"/>
          <w:szCs w:val="22"/>
        </w:rPr>
        <w:t xml:space="preserve">   </w:t>
      </w:r>
      <w:r w:rsidRPr="004931DB">
        <w:rPr>
          <w:rFonts w:asciiTheme="minorHAnsi" w:hAnsiTheme="minorHAnsi" w:cstheme="minorHAnsi"/>
          <w:sz w:val="22"/>
          <w:szCs w:val="22"/>
        </w:rPr>
        <w:t xml:space="preserve">dated </w:t>
      </w:r>
      <w:r w:rsidRPr="004931DB">
        <w:rPr>
          <w:rFonts w:asciiTheme="minorHAnsi" w:hAnsiTheme="minorHAnsi" w:cstheme="minorHAnsi"/>
          <w:sz w:val="22"/>
          <w:szCs w:val="22"/>
        </w:rPr>
        <w:t>30.09.2022</w:t>
      </w:r>
      <w:r w:rsidRPr="004931DB">
        <w:rPr>
          <w:rFonts w:asciiTheme="minorHAnsi" w:hAnsiTheme="minorHAnsi" w:cstheme="minorHAnsi"/>
          <w:sz w:val="22"/>
          <w:szCs w:val="22"/>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at the time of bidding.  </w:t>
      </w:r>
    </w:p>
    <w:p w:rsidR="004931DB" w:rsidRPr="004931DB" w:rsidRDefault="004931DB" w:rsidP="004931DB">
      <w:pPr>
        <w:spacing w:after="121" w:line="276" w:lineRule="auto"/>
        <w:ind w:left="811"/>
        <w:rPr>
          <w:rFonts w:asciiTheme="minorHAnsi" w:hAnsiTheme="minorHAnsi" w:cstheme="minorHAnsi"/>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 xml:space="preserve">Firm’s </w:t>
      </w:r>
      <w:proofErr w:type="gramStart"/>
      <w:r w:rsidRPr="004931DB">
        <w:rPr>
          <w:rFonts w:asciiTheme="minorHAnsi" w:hAnsiTheme="minorHAnsi" w:cstheme="minorHAnsi"/>
          <w:sz w:val="22"/>
          <w:szCs w:val="22"/>
        </w:rPr>
        <w:t>Seal:_</w:t>
      </w:r>
      <w:proofErr w:type="gramEnd"/>
      <w:r w:rsidRPr="004931DB">
        <w:rPr>
          <w:rFonts w:asciiTheme="minorHAnsi" w:hAnsiTheme="minorHAnsi" w:cstheme="minorHAnsi"/>
          <w:sz w:val="22"/>
          <w:szCs w:val="22"/>
        </w:rPr>
        <w:t>____________________</w:t>
      </w:r>
    </w:p>
    <w:p w:rsidR="004931DB" w:rsidRPr="004931DB" w:rsidRDefault="004931DB" w:rsidP="004931DB">
      <w:pPr>
        <w:spacing w:after="121" w:line="276" w:lineRule="auto"/>
        <w:ind w:left="811"/>
        <w:rPr>
          <w:rFonts w:asciiTheme="minorHAnsi" w:hAnsiTheme="minorHAnsi" w:cstheme="minorHAnsi"/>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Default="004931DB" w:rsidP="00A308D1">
      <w:pPr>
        <w:spacing w:after="240"/>
        <w:ind w:left="90" w:right="284"/>
        <w:jc w:val="both"/>
        <w:rPr>
          <w:rFonts w:asciiTheme="minorHAnsi" w:hAnsiTheme="minorHAnsi" w:cstheme="minorHAnsi"/>
          <w:b/>
          <w:sz w:val="22"/>
          <w:szCs w:val="22"/>
        </w:rPr>
      </w:pPr>
    </w:p>
    <w:p w:rsidR="00F216BB" w:rsidRPr="004931DB" w:rsidRDefault="00F216B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4931DB">
      <w:pPr>
        <w:rPr>
          <w:rFonts w:asciiTheme="minorHAnsi" w:hAnsiTheme="minorHAnsi" w:cstheme="minorHAnsi"/>
          <w:b/>
          <w:sz w:val="22"/>
          <w:szCs w:val="22"/>
        </w:rPr>
      </w:pPr>
      <w:r w:rsidRPr="004931DB">
        <w:rPr>
          <w:rFonts w:asciiTheme="minorHAnsi" w:hAnsiTheme="minorHAnsi" w:cstheme="minorHAnsi"/>
          <w:b/>
          <w:sz w:val="22"/>
          <w:szCs w:val="22"/>
        </w:rPr>
        <w:lastRenderedPageBreak/>
        <w:t>TENDER No:  6300038009</w:t>
      </w:r>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r w:rsidRPr="004931DB">
        <w:rPr>
          <w:rFonts w:asciiTheme="minorHAnsi" w:hAnsiTheme="minorHAnsi" w:cstheme="minorHAnsi"/>
          <w:b/>
          <w:sz w:val="22"/>
          <w:szCs w:val="22"/>
        </w:rPr>
        <w:tab/>
        <w:t xml:space="preserve">               </w:t>
      </w:r>
      <w:proofErr w:type="gramStart"/>
      <w:r w:rsidRPr="004931DB">
        <w:rPr>
          <w:rFonts w:asciiTheme="minorHAnsi" w:hAnsiTheme="minorHAnsi" w:cstheme="minorHAnsi"/>
          <w:b/>
          <w:sz w:val="22"/>
          <w:szCs w:val="22"/>
        </w:rPr>
        <w:tab/>
        <w:t xml:space="preserve">  </w:t>
      </w:r>
      <w:r w:rsidRPr="004931DB">
        <w:rPr>
          <w:rFonts w:asciiTheme="minorHAnsi" w:hAnsiTheme="minorHAnsi" w:cstheme="minorHAnsi"/>
          <w:b/>
          <w:sz w:val="22"/>
          <w:szCs w:val="22"/>
        </w:rPr>
        <w:tab/>
      </w:r>
      <w:proofErr w:type="gramEnd"/>
      <w:r w:rsidRPr="004931DB">
        <w:rPr>
          <w:rFonts w:asciiTheme="minorHAnsi" w:hAnsiTheme="minorHAnsi" w:cstheme="minorHAnsi"/>
          <w:b/>
          <w:sz w:val="22"/>
          <w:szCs w:val="22"/>
        </w:rPr>
        <w:tab/>
        <w:t>Date: 30.09.2022</w:t>
      </w:r>
    </w:p>
    <w:p w:rsidR="004931DB" w:rsidRPr="004931DB" w:rsidRDefault="004931DB" w:rsidP="004931DB">
      <w:pPr>
        <w:spacing w:after="1" w:line="276" w:lineRule="auto"/>
        <w:ind w:right="491"/>
        <w:jc w:val="center"/>
        <w:rPr>
          <w:rFonts w:asciiTheme="minorHAnsi" w:hAnsiTheme="minorHAnsi" w:cstheme="minorHAnsi"/>
          <w:b/>
          <w:sz w:val="22"/>
          <w:szCs w:val="22"/>
        </w:rPr>
      </w:pPr>
    </w:p>
    <w:p w:rsidR="004931DB" w:rsidRPr="004931DB" w:rsidRDefault="004931DB" w:rsidP="004931DB">
      <w:pPr>
        <w:spacing w:after="1" w:line="276" w:lineRule="auto"/>
        <w:ind w:right="491"/>
        <w:jc w:val="center"/>
        <w:rPr>
          <w:rFonts w:asciiTheme="minorHAnsi" w:hAnsiTheme="minorHAnsi" w:cstheme="minorHAnsi"/>
          <w:sz w:val="22"/>
          <w:szCs w:val="22"/>
        </w:rPr>
      </w:pPr>
      <w:r w:rsidRPr="004931DB">
        <w:rPr>
          <w:rFonts w:asciiTheme="minorHAnsi" w:hAnsiTheme="minorHAnsi" w:cstheme="minorHAnsi"/>
          <w:b/>
          <w:sz w:val="22"/>
          <w:szCs w:val="22"/>
        </w:rPr>
        <w:t xml:space="preserve">Special Conditions arising out of implementation of GST </w:t>
      </w:r>
    </w:p>
    <w:p w:rsidR="004931DB" w:rsidRPr="004931DB" w:rsidRDefault="004931DB" w:rsidP="004931DB">
      <w:pPr>
        <w:pStyle w:val="Heading1"/>
        <w:ind w:right="491"/>
        <w:rPr>
          <w:rFonts w:asciiTheme="minorHAnsi" w:hAnsiTheme="minorHAnsi" w:cstheme="minorHAnsi"/>
          <w:sz w:val="22"/>
          <w:szCs w:val="22"/>
        </w:rPr>
      </w:pPr>
      <w:r w:rsidRPr="004931DB">
        <w:rPr>
          <w:rFonts w:asciiTheme="minorHAnsi" w:hAnsiTheme="minorHAnsi" w:cstheme="minorHAnsi"/>
          <w:sz w:val="22"/>
          <w:szCs w:val="22"/>
        </w:rPr>
        <w:t>(Which is to be signed and submitted along with the offer)</w:t>
      </w:r>
    </w:p>
    <w:p w:rsidR="004931DB" w:rsidRPr="004931DB" w:rsidRDefault="004931DB" w:rsidP="004931DB">
      <w:pPr>
        <w:spacing w:after="1" w:line="276" w:lineRule="auto"/>
        <w:ind w:right="63"/>
        <w:jc w:val="center"/>
        <w:rPr>
          <w:rFonts w:asciiTheme="minorHAnsi" w:hAnsiTheme="minorHAnsi" w:cstheme="minorHAnsi"/>
          <w:sz w:val="22"/>
          <w:szCs w:val="22"/>
        </w:rPr>
      </w:pPr>
      <w:r w:rsidRPr="004931DB">
        <w:rPr>
          <w:rFonts w:asciiTheme="minorHAnsi" w:hAnsiTheme="minorHAnsi" w:cstheme="minorHAnsi"/>
          <w:b/>
          <w:sz w:val="22"/>
          <w:szCs w:val="22"/>
        </w:rPr>
        <w:t xml:space="preserve">Tax Indemnity clause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931DB">
        <w:rPr>
          <w:rFonts w:asciiTheme="minorHAnsi" w:hAnsiTheme="minorHAnsi" w:cstheme="minorHAnsi"/>
          <w:sz w:val="22"/>
          <w:szCs w:val="22"/>
        </w:rPr>
        <w:t>BEML  in</w:t>
      </w:r>
      <w:proofErr w:type="gramEnd"/>
      <w:r w:rsidRPr="004931DB">
        <w:rPr>
          <w:rFonts w:asciiTheme="minorHAnsi" w:hAnsiTheme="minorHAnsi" w:cstheme="minorHAnsi"/>
          <w:sz w:val="22"/>
          <w:szCs w:val="22"/>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rsidR="004931DB" w:rsidRPr="004931DB" w:rsidRDefault="004931DB" w:rsidP="004931DB">
      <w:pPr>
        <w:numPr>
          <w:ilvl w:val="0"/>
          <w:numId w:val="41"/>
        </w:numPr>
        <w:spacing w:after="5"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4931DB">
        <w:rPr>
          <w:rFonts w:asciiTheme="minorHAnsi" w:hAnsiTheme="minorHAnsi" w:cstheme="minorHAnsi"/>
          <w:sz w:val="22"/>
          <w:szCs w:val="22"/>
        </w:rPr>
        <w:t>is</w:t>
      </w:r>
      <w:proofErr w:type="gramEnd"/>
      <w:r w:rsidRPr="004931DB">
        <w:rPr>
          <w:rFonts w:asciiTheme="minorHAnsi" w:hAnsiTheme="minorHAnsi" w:cstheme="minorHAnsi"/>
          <w:sz w:val="22"/>
          <w:szCs w:val="22"/>
        </w:rPr>
        <w:t xml:space="preserve"> passed on to BEML.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amount paid to the suppliers including job-workers / sub-contractors shall be first attributable to the GST Tax charged in the invoice and the balance shall be considered towards the „value‟ of supply of goods / services. </w:t>
      </w:r>
    </w:p>
    <w:p w:rsidR="004931DB" w:rsidRPr="004931DB" w:rsidRDefault="004931DB" w:rsidP="00F216BB">
      <w:pPr>
        <w:numPr>
          <w:ilvl w:val="0"/>
          <w:numId w:val="41"/>
        </w:numPr>
        <w:spacing w:after="225" w:line="276" w:lineRule="auto"/>
        <w:ind w:right="-48"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Timely provision of invoices / Debit Note / Credit Note: The supplier has to timely provide invoice / Debit Note / Credit Note to enable BEML to claim tax benefit on or before stipulated time period as </w:t>
      </w:r>
      <w:bookmarkStart w:id="1" w:name="_GoBack"/>
      <w:bookmarkEnd w:id="1"/>
      <w:r w:rsidRPr="004931DB">
        <w:rPr>
          <w:rFonts w:asciiTheme="minorHAnsi" w:hAnsiTheme="minorHAnsi" w:cstheme="minorHAnsi"/>
          <w:sz w:val="22"/>
          <w:szCs w:val="22"/>
        </w:rPr>
        <w:lastRenderedPageBreak/>
        <w:t xml:space="preserve">per GST Law. All necessary adjustment entries (Credit Note, Purchase Returns, Debit Notes) shall be made before September of the succeeding Financial Year.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HSN for goods shall be specifically included to avoid disagreement on classification at a later stage.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BEML shall identify the Place of supply to enable to avail the GST credit at right location.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4931DB" w:rsidRPr="004931DB" w:rsidRDefault="004931DB" w:rsidP="004931DB">
      <w:pPr>
        <w:numPr>
          <w:ilvl w:val="0"/>
          <w:numId w:val="41"/>
        </w:numPr>
        <w:spacing w:after="224"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known discount shall form part of terms of the agreement to enable Supplier / BEML to claim tax adjustment.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THREE copies of the invoices are mandatory and need to be provided by the suppliers and wherever the law requires, an Electronic Reference Number for each invoice should be provided. Further, the invoices for supplies shall clearly bear the GSTIN No. / UID No. along with purchase order number and date accompanied by </w:t>
      </w:r>
      <w:proofErr w:type="spellStart"/>
      <w:r w:rsidRPr="004931DB">
        <w:rPr>
          <w:rFonts w:asciiTheme="minorHAnsi" w:hAnsiTheme="minorHAnsi" w:cstheme="minorHAnsi"/>
          <w:sz w:val="22"/>
          <w:szCs w:val="22"/>
        </w:rPr>
        <w:t>despatch</w:t>
      </w:r>
      <w:proofErr w:type="spellEnd"/>
      <w:r w:rsidRPr="004931DB">
        <w:rPr>
          <w:rFonts w:asciiTheme="minorHAnsi" w:hAnsiTheme="minorHAnsi" w:cstheme="minorHAnsi"/>
          <w:sz w:val="22"/>
          <w:szCs w:val="22"/>
        </w:rPr>
        <w:t xml:space="preserve"> advice and date of packing list.  </w:t>
      </w:r>
    </w:p>
    <w:p w:rsidR="004931DB" w:rsidRPr="004931DB" w:rsidRDefault="004931DB" w:rsidP="004931DB">
      <w:pPr>
        <w:numPr>
          <w:ilvl w:val="0"/>
          <w:numId w:val="41"/>
        </w:numPr>
        <w:spacing w:after="222" w:line="276" w:lineRule="auto"/>
        <w:ind w:left="528"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Wherever applicable, BEML has the right to deduct “Tax deducted at source” at the rate prescribed under the GST law and remit the same to the Government of India.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local levies and or other charges levied by any Central / State / Local authorities wherever applicable shall be extra and supplier shall be liable to discharge the same.  </w:t>
      </w:r>
    </w:p>
    <w:p w:rsidR="004931DB" w:rsidRPr="004931DB" w:rsidRDefault="004931DB" w:rsidP="004931DB">
      <w:pPr>
        <w:numPr>
          <w:ilvl w:val="0"/>
          <w:numId w:val="41"/>
        </w:numPr>
        <w:spacing w:after="5"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4931DB" w:rsidRPr="004931DB" w:rsidRDefault="004931DB" w:rsidP="004931DB">
      <w:pPr>
        <w:numPr>
          <w:ilvl w:val="0"/>
          <w:numId w:val="41"/>
        </w:numPr>
        <w:spacing w:after="224"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Any Liability arising out of dispute on the tax structure, computation and payment to the Government will be to the </w:t>
      </w:r>
      <w:proofErr w:type="spellStart"/>
      <w:r w:rsidRPr="004931DB">
        <w:rPr>
          <w:rFonts w:asciiTheme="minorHAnsi" w:hAnsiTheme="minorHAnsi" w:cstheme="minorHAnsi"/>
          <w:sz w:val="22"/>
          <w:szCs w:val="22"/>
        </w:rPr>
        <w:t>Supplier‟s</w:t>
      </w:r>
      <w:proofErr w:type="spellEnd"/>
      <w:r w:rsidRPr="004931DB">
        <w:rPr>
          <w:rFonts w:asciiTheme="minorHAnsi" w:hAnsiTheme="minorHAnsi" w:cstheme="minorHAnsi"/>
          <w:sz w:val="22"/>
          <w:szCs w:val="22"/>
        </w:rPr>
        <w:t xml:space="preserve"> account.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Where the supply of goods / services </w:t>
      </w:r>
      <w:proofErr w:type="gramStart"/>
      <w:r w:rsidRPr="004931DB">
        <w:rPr>
          <w:rFonts w:asciiTheme="minorHAnsi" w:hAnsiTheme="minorHAnsi" w:cstheme="minorHAnsi"/>
          <w:sz w:val="22"/>
          <w:szCs w:val="22"/>
        </w:rPr>
        <w:t>are</w:t>
      </w:r>
      <w:proofErr w:type="gramEnd"/>
      <w:r w:rsidRPr="004931DB">
        <w:rPr>
          <w:rFonts w:asciiTheme="minorHAnsi" w:hAnsiTheme="minorHAnsi" w:cstheme="minorHAnsi"/>
          <w:sz w:val="22"/>
          <w:szCs w:val="22"/>
        </w:rPr>
        <w:t xml:space="preserve"> liable to GST under reverse charge mechanism, then the supplier should clearly mention the category under which it has been registered and also that “the liability of payment of GST is on the Recipient of Service”.  </w:t>
      </w:r>
    </w:p>
    <w:p w:rsidR="004931DB" w:rsidRPr="004931DB" w:rsidRDefault="004931DB" w:rsidP="004931DB">
      <w:pPr>
        <w:numPr>
          <w:ilvl w:val="0"/>
          <w:numId w:val="41"/>
        </w:numPr>
        <w:spacing w:after="227"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lastRenderedPageBreak/>
        <w:t xml:space="preserve">The invoice should be clearly specified with any abatement, if any claimed or otherwise from the Taxable Value, while calculating the GST. </w:t>
      </w:r>
    </w:p>
    <w:p w:rsidR="004931DB" w:rsidRPr="004931DB" w:rsidRDefault="004931DB" w:rsidP="004931DB">
      <w:pPr>
        <w:numPr>
          <w:ilvl w:val="0"/>
          <w:numId w:val="41"/>
        </w:numPr>
        <w:spacing w:after="190" w:line="276" w:lineRule="auto"/>
        <w:ind w:right="597" w:hanging="427"/>
        <w:jc w:val="both"/>
        <w:rPr>
          <w:rFonts w:asciiTheme="minorHAnsi" w:hAnsiTheme="minorHAnsi" w:cstheme="minorHAnsi"/>
          <w:sz w:val="22"/>
          <w:szCs w:val="22"/>
        </w:rPr>
      </w:pPr>
      <w:r w:rsidRPr="004931DB">
        <w:rPr>
          <w:rFonts w:asciiTheme="minorHAnsi" w:hAnsiTheme="minorHAnsi" w:cstheme="minorHAnsi"/>
          <w:sz w:val="22"/>
          <w:szCs w:val="22"/>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rsidR="004931DB" w:rsidRPr="004931DB" w:rsidRDefault="004931DB" w:rsidP="004931DB">
      <w:pPr>
        <w:spacing w:after="190" w:line="276" w:lineRule="auto"/>
        <w:ind w:left="503" w:right="597"/>
        <w:rPr>
          <w:rFonts w:asciiTheme="minorHAnsi" w:hAnsiTheme="minorHAnsi" w:cstheme="minorHAnsi"/>
          <w:sz w:val="22"/>
          <w:szCs w:val="22"/>
        </w:rPr>
      </w:pPr>
    </w:p>
    <w:p w:rsidR="004931DB" w:rsidRPr="004931DB" w:rsidRDefault="004931DB" w:rsidP="004931DB">
      <w:pPr>
        <w:spacing w:line="276" w:lineRule="auto"/>
        <w:ind w:left="91"/>
        <w:rPr>
          <w:rFonts w:asciiTheme="minorHAnsi" w:hAnsiTheme="minorHAnsi" w:cstheme="minorHAnsi"/>
          <w:sz w:val="22"/>
          <w:szCs w:val="22"/>
        </w:rPr>
      </w:pP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hAnsiTheme="minorHAnsi" w:cstheme="minorHAnsi"/>
          <w:sz w:val="22"/>
          <w:szCs w:val="22"/>
        </w:rPr>
        <w:tab/>
      </w:r>
      <w:r w:rsidRPr="004931DB">
        <w:rPr>
          <w:rFonts w:asciiTheme="minorHAnsi" w:eastAsia="Calibri" w:hAnsiTheme="minorHAnsi" w:cstheme="minorHAnsi"/>
          <w:sz w:val="22"/>
          <w:szCs w:val="22"/>
        </w:rPr>
        <w:tab/>
      </w:r>
      <w:r w:rsidRPr="004931DB">
        <w:rPr>
          <w:rFonts w:asciiTheme="minorHAnsi" w:hAnsiTheme="minorHAnsi" w:cstheme="minorHAnsi"/>
          <w:sz w:val="22"/>
          <w:szCs w:val="22"/>
        </w:rPr>
        <w:tab/>
      </w: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Signature with date of Authorized signatory </w:t>
      </w:r>
    </w:p>
    <w:p w:rsidR="004931DB" w:rsidRPr="004931DB" w:rsidRDefault="004931DB" w:rsidP="004931DB">
      <w:pPr>
        <w:pStyle w:val="Default"/>
        <w:ind w:left="720"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Name: ________________________ </w:t>
      </w:r>
    </w:p>
    <w:p w:rsidR="004931DB" w:rsidRPr="004931DB" w:rsidRDefault="004931DB" w:rsidP="004931DB">
      <w:pPr>
        <w:pStyle w:val="Default"/>
        <w:ind w:right="403"/>
        <w:jc w:val="both"/>
        <w:rPr>
          <w:rFonts w:asciiTheme="minorHAnsi" w:hAnsiTheme="minorHAnsi" w:cstheme="minorHAnsi"/>
          <w:color w:val="auto"/>
          <w:sz w:val="22"/>
          <w:szCs w:val="22"/>
        </w:rPr>
      </w:pPr>
    </w:p>
    <w:p w:rsidR="004931DB" w:rsidRPr="004931DB" w:rsidRDefault="004931DB" w:rsidP="004931DB">
      <w:pPr>
        <w:pStyle w:val="Default"/>
        <w:ind w:right="403" w:firstLine="720"/>
        <w:jc w:val="both"/>
        <w:rPr>
          <w:rFonts w:asciiTheme="minorHAnsi" w:hAnsiTheme="minorHAnsi" w:cstheme="minorHAnsi"/>
          <w:color w:val="auto"/>
          <w:sz w:val="22"/>
          <w:szCs w:val="22"/>
        </w:rPr>
      </w:pPr>
      <w:r w:rsidRPr="004931DB">
        <w:rPr>
          <w:rFonts w:asciiTheme="minorHAnsi" w:hAnsiTheme="minorHAnsi" w:cstheme="minorHAnsi"/>
          <w:color w:val="auto"/>
          <w:sz w:val="22"/>
          <w:szCs w:val="22"/>
        </w:rPr>
        <w:t xml:space="preserve">Designation: ___________________ </w:t>
      </w:r>
    </w:p>
    <w:p w:rsidR="004931DB" w:rsidRPr="004931DB" w:rsidRDefault="004931DB" w:rsidP="004931DB">
      <w:pPr>
        <w:pStyle w:val="Default"/>
        <w:ind w:left="720" w:right="403"/>
        <w:rPr>
          <w:rFonts w:asciiTheme="minorHAnsi" w:hAnsiTheme="minorHAnsi" w:cstheme="minorHAnsi"/>
          <w:color w:val="auto"/>
          <w:sz w:val="22"/>
          <w:szCs w:val="22"/>
        </w:rPr>
      </w:pPr>
    </w:p>
    <w:p w:rsidR="004931DB" w:rsidRPr="004931DB" w:rsidRDefault="004931DB" w:rsidP="004931DB">
      <w:pPr>
        <w:ind w:right="403" w:firstLine="720"/>
        <w:rPr>
          <w:rFonts w:asciiTheme="minorHAnsi" w:hAnsiTheme="minorHAnsi" w:cstheme="minorHAnsi"/>
          <w:sz w:val="22"/>
          <w:szCs w:val="22"/>
        </w:rPr>
      </w:pPr>
      <w:r w:rsidRPr="004931DB">
        <w:rPr>
          <w:rFonts w:asciiTheme="minorHAnsi" w:hAnsiTheme="minorHAnsi" w:cstheme="minorHAnsi"/>
          <w:sz w:val="22"/>
          <w:szCs w:val="22"/>
        </w:rPr>
        <w:t>Firm’s Seal: _____________________</w:t>
      </w:r>
    </w:p>
    <w:p w:rsidR="004931DB" w:rsidRPr="004931DB" w:rsidRDefault="004931DB" w:rsidP="004931DB">
      <w:pPr>
        <w:ind w:right="403" w:firstLine="720"/>
        <w:rPr>
          <w:rFonts w:asciiTheme="minorHAnsi" w:hAnsiTheme="minorHAnsi" w:cstheme="minorHAnsi"/>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4931DB" w:rsidRPr="004931DB" w:rsidRDefault="004931DB" w:rsidP="00A308D1">
      <w:pPr>
        <w:spacing w:after="240"/>
        <w:ind w:left="90" w:right="284"/>
        <w:jc w:val="both"/>
        <w:rPr>
          <w:rFonts w:asciiTheme="minorHAnsi" w:hAnsiTheme="minorHAnsi" w:cstheme="minorHAnsi"/>
          <w:b/>
          <w:sz w:val="22"/>
          <w:szCs w:val="22"/>
        </w:rPr>
      </w:pPr>
    </w:p>
    <w:p w:rsidR="00F216BB" w:rsidRDefault="00F216BB" w:rsidP="00A308D1">
      <w:pPr>
        <w:spacing w:after="240"/>
        <w:ind w:left="90" w:right="284"/>
        <w:jc w:val="both"/>
        <w:rPr>
          <w:rFonts w:asciiTheme="minorHAnsi" w:hAnsiTheme="minorHAnsi" w:cstheme="minorHAnsi"/>
          <w:b/>
          <w:sz w:val="22"/>
          <w:szCs w:val="22"/>
        </w:rPr>
      </w:pPr>
    </w:p>
    <w:p w:rsidR="00A308D1" w:rsidRPr="004931DB" w:rsidRDefault="00A308D1" w:rsidP="00A308D1">
      <w:pPr>
        <w:spacing w:after="240"/>
        <w:ind w:left="90" w:right="284"/>
        <w:jc w:val="both"/>
        <w:rPr>
          <w:rFonts w:asciiTheme="minorHAnsi" w:hAnsiTheme="minorHAnsi" w:cstheme="minorHAnsi"/>
          <w:b/>
          <w:sz w:val="22"/>
          <w:szCs w:val="22"/>
        </w:rPr>
      </w:pPr>
      <w:r w:rsidRPr="004931DB">
        <w:rPr>
          <w:rFonts w:asciiTheme="minorHAnsi" w:hAnsiTheme="minorHAnsi" w:cstheme="minorHAnsi"/>
          <w:b/>
          <w:sz w:val="22"/>
          <w:szCs w:val="22"/>
        </w:rPr>
        <w:lastRenderedPageBreak/>
        <w:t>Kindly Note:</w:t>
      </w:r>
    </w:p>
    <w:p w:rsidR="00A308D1" w:rsidRPr="004931DB" w:rsidRDefault="00A308D1" w:rsidP="00A308D1">
      <w:pPr>
        <w:pStyle w:val="ListParagraph"/>
        <w:numPr>
          <w:ilvl w:val="0"/>
          <w:numId w:val="38"/>
        </w:numPr>
        <w:suppressAutoHyphens w:val="0"/>
        <w:spacing w:after="240" w:line="276" w:lineRule="auto"/>
        <w:ind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If taxes are not mentioned separately in the item data/</w:t>
      </w:r>
      <w:proofErr w:type="gramStart"/>
      <w:r w:rsidRPr="004931DB">
        <w:rPr>
          <w:rFonts w:asciiTheme="minorHAnsi" w:hAnsiTheme="minorHAnsi" w:cstheme="minorHAnsi"/>
          <w:sz w:val="22"/>
          <w:szCs w:val="22"/>
        </w:rPr>
        <w:t>bidders</w:t>
      </w:r>
      <w:proofErr w:type="gramEnd"/>
      <w:r w:rsidRPr="004931DB">
        <w:rPr>
          <w:rFonts w:asciiTheme="minorHAnsi" w:hAnsiTheme="minorHAnsi" w:cstheme="minorHAnsi"/>
          <w:sz w:val="22"/>
          <w:szCs w:val="22"/>
        </w:rPr>
        <w:t xml:space="preserve"> remarks, it will be considered as the price quoted is inclusive of GST.</w:t>
      </w:r>
    </w:p>
    <w:p w:rsidR="00A308D1" w:rsidRPr="004931DB" w:rsidRDefault="00A308D1" w:rsidP="00A308D1">
      <w:pPr>
        <w:pStyle w:val="ListParagraph"/>
        <w:numPr>
          <w:ilvl w:val="0"/>
          <w:numId w:val="38"/>
        </w:numPr>
        <w:suppressAutoHyphens w:val="0"/>
        <w:spacing w:after="240" w:line="276" w:lineRule="auto"/>
        <w:ind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If validity of the offer is not mentioned in the bidder’s remarks, it will be considered as per terms and conditions of the tender enquiry.</w:t>
      </w:r>
    </w:p>
    <w:p w:rsidR="00A308D1" w:rsidRPr="004931DB" w:rsidRDefault="00A308D1" w:rsidP="00A308D1">
      <w:pPr>
        <w:pStyle w:val="ListParagraph"/>
        <w:numPr>
          <w:ilvl w:val="0"/>
          <w:numId w:val="38"/>
        </w:numPr>
        <w:suppressAutoHyphens w:val="0"/>
        <w:spacing w:after="240" w:line="276" w:lineRule="auto"/>
        <w:ind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 xml:space="preserve">If payment terms </w:t>
      </w:r>
      <w:proofErr w:type="gramStart"/>
      <w:r w:rsidRPr="004931DB">
        <w:rPr>
          <w:rFonts w:asciiTheme="minorHAnsi" w:hAnsiTheme="minorHAnsi" w:cstheme="minorHAnsi"/>
          <w:sz w:val="22"/>
          <w:szCs w:val="22"/>
        </w:rPr>
        <w:t>is</w:t>
      </w:r>
      <w:proofErr w:type="gramEnd"/>
      <w:r w:rsidRPr="004931DB">
        <w:rPr>
          <w:rFonts w:asciiTheme="minorHAnsi" w:hAnsiTheme="minorHAnsi" w:cstheme="minorHAnsi"/>
          <w:sz w:val="22"/>
          <w:szCs w:val="22"/>
        </w:rPr>
        <w:t xml:space="preserve"> not mentioned in the bidders remarks, it will be considered as per terms and conditions of the tender enquiry</w:t>
      </w:r>
    </w:p>
    <w:p w:rsidR="00A308D1" w:rsidRPr="004931DB" w:rsidRDefault="00A308D1" w:rsidP="00A308D1">
      <w:pPr>
        <w:pStyle w:val="ListParagraph"/>
        <w:suppressAutoHyphens w:val="0"/>
        <w:spacing w:after="240" w:line="276" w:lineRule="auto"/>
        <w:ind w:left="810" w:right="284"/>
        <w:contextualSpacing/>
        <w:jc w:val="both"/>
        <w:rPr>
          <w:rFonts w:asciiTheme="minorHAnsi" w:hAnsiTheme="minorHAnsi" w:cstheme="minorHAnsi"/>
          <w:sz w:val="22"/>
          <w:szCs w:val="22"/>
        </w:rPr>
      </w:pPr>
    </w:p>
    <w:p w:rsidR="00A308D1" w:rsidRPr="004931DB" w:rsidRDefault="00A308D1" w:rsidP="00A308D1">
      <w:pPr>
        <w:pStyle w:val="ListParagraph"/>
        <w:suppressAutoHyphens w:val="0"/>
        <w:spacing w:after="240" w:line="276" w:lineRule="auto"/>
        <w:ind w:left="0" w:right="284"/>
        <w:contextualSpacing/>
        <w:jc w:val="both"/>
        <w:rPr>
          <w:rFonts w:asciiTheme="minorHAnsi" w:hAnsiTheme="minorHAnsi" w:cstheme="minorHAnsi"/>
          <w:sz w:val="22"/>
          <w:szCs w:val="22"/>
        </w:rPr>
      </w:pPr>
      <w:r w:rsidRPr="004931DB">
        <w:rPr>
          <w:rFonts w:asciiTheme="minorHAnsi" w:hAnsiTheme="minorHAnsi" w:cstheme="minorHAnsi"/>
          <w:sz w:val="22"/>
          <w:szCs w:val="22"/>
        </w:rPr>
        <w:t xml:space="preserve">Note: You are requested to quote the rates item wise as per </w:t>
      </w:r>
      <w:r w:rsidRPr="004931DB">
        <w:rPr>
          <w:rFonts w:asciiTheme="minorHAnsi" w:hAnsiTheme="minorHAnsi" w:cstheme="minorHAnsi"/>
          <w:b/>
          <w:sz w:val="22"/>
          <w:szCs w:val="22"/>
        </w:rPr>
        <w:t>Annexure 1</w:t>
      </w:r>
      <w:r w:rsidRPr="004931DB">
        <w:rPr>
          <w:rFonts w:asciiTheme="minorHAnsi" w:hAnsiTheme="minorHAnsi" w:cstheme="minorHAnsi"/>
          <w:sz w:val="22"/>
          <w:szCs w:val="22"/>
        </w:rPr>
        <w:t xml:space="preserve"> and L1 will be consider on the lowest price. L2, L3 and L4 will be requested to match up the L1 Price and the contract will be awarded on prorate basis for all the vendors.</w:t>
      </w:r>
    </w:p>
    <w:p w:rsidR="00A308D1" w:rsidRPr="004931DB" w:rsidRDefault="00A308D1" w:rsidP="00A308D1">
      <w:pPr>
        <w:pStyle w:val="ListParagraph"/>
        <w:suppressAutoHyphens w:val="0"/>
        <w:spacing w:after="240" w:line="276" w:lineRule="auto"/>
        <w:ind w:left="0" w:right="284"/>
        <w:contextualSpacing/>
        <w:jc w:val="both"/>
        <w:rPr>
          <w:rFonts w:asciiTheme="minorHAnsi" w:hAnsiTheme="minorHAnsi" w:cstheme="minorHAnsi"/>
          <w:sz w:val="22"/>
          <w:szCs w:val="22"/>
        </w:rPr>
      </w:pPr>
    </w:p>
    <w:p w:rsidR="00A308D1" w:rsidRPr="004931DB" w:rsidRDefault="00A308D1" w:rsidP="00A308D1">
      <w:pPr>
        <w:pStyle w:val="ListParagraph"/>
        <w:suppressAutoHyphens w:val="0"/>
        <w:spacing w:after="240" w:line="276" w:lineRule="auto"/>
        <w:ind w:left="0" w:right="284"/>
        <w:contextualSpacing/>
        <w:jc w:val="both"/>
        <w:rPr>
          <w:rFonts w:asciiTheme="minorHAnsi" w:hAnsiTheme="minorHAnsi" w:cstheme="minorHAnsi"/>
          <w:sz w:val="22"/>
          <w:szCs w:val="22"/>
        </w:rPr>
      </w:pPr>
    </w:p>
    <w:p w:rsidR="00A308D1" w:rsidRPr="004931DB" w:rsidRDefault="00A308D1" w:rsidP="00A308D1">
      <w:pPr>
        <w:ind w:right="284"/>
        <w:rPr>
          <w:rFonts w:asciiTheme="minorHAnsi" w:hAnsiTheme="minorHAnsi" w:cstheme="minorHAnsi"/>
          <w:b/>
          <w:sz w:val="22"/>
          <w:szCs w:val="22"/>
        </w:rPr>
      </w:pPr>
    </w:p>
    <w:p w:rsidR="00786213" w:rsidRPr="004931DB" w:rsidRDefault="00F216BB" w:rsidP="00F216BB">
      <w:pPr>
        <w:rPr>
          <w:rFonts w:asciiTheme="minorHAnsi" w:hAnsiTheme="minorHAnsi" w:cstheme="minorHAnsi"/>
          <w:b/>
          <w:sz w:val="22"/>
          <w:szCs w:val="22"/>
        </w:rPr>
      </w:pPr>
      <w:r w:rsidRPr="00F216BB">
        <w:rPr>
          <w:rFonts w:asciiTheme="minorHAnsi" w:hAnsiTheme="minorHAnsi" w:cstheme="minorHAnsi"/>
          <w:b/>
          <w:sz w:val="28"/>
          <w:szCs w:val="28"/>
          <w:u w:val="single"/>
        </w:rPr>
        <w:t xml:space="preserve">NOTE: ONLY BANGALORE BASED VENDORS ARE REQUESTED TO BID AND </w:t>
      </w:r>
      <w:proofErr w:type="gramStart"/>
      <w:r w:rsidRPr="00F216BB">
        <w:rPr>
          <w:rFonts w:asciiTheme="minorHAnsi" w:hAnsiTheme="minorHAnsi" w:cstheme="minorHAnsi"/>
          <w:b/>
          <w:sz w:val="28"/>
          <w:szCs w:val="28"/>
          <w:u w:val="single"/>
        </w:rPr>
        <w:t>NON OTHER</w:t>
      </w:r>
      <w:proofErr w:type="gramEnd"/>
      <w:r w:rsidRPr="00F216BB">
        <w:rPr>
          <w:rFonts w:asciiTheme="minorHAnsi" w:hAnsiTheme="minorHAnsi" w:cstheme="minorHAnsi"/>
          <w:b/>
          <w:sz w:val="28"/>
          <w:szCs w:val="28"/>
          <w:u w:val="single"/>
        </w:rPr>
        <w:t xml:space="preserve"> BANGALORE BASED VENDORS WILL BE DISQUALIFIED</w:t>
      </w:r>
      <w:r>
        <w:rPr>
          <w:rFonts w:asciiTheme="minorHAnsi" w:hAnsiTheme="minorHAnsi" w:cstheme="minorHAnsi"/>
          <w:b/>
          <w:sz w:val="22"/>
          <w:szCs w:val="22"/>
        </w:rPr>
        <w:t>.</w:t>
      </w:r>
    </w:p>
    <w:p w:rsidR="00786213" w:rsidRPr="004931DB" w:rsidRDefault="00786213" w:rsidP="00786213">
      <w:pPr>
        <w:ind w:left="3240"/>
        <w:jc w:val="both"/>
        <w:rPr>
          <w:rFonts w:asciiTheme="minorHAnsi" w:hAnsiTheme="minorHAnsi" w:cstheme="minorHAnsi"/>
          <w:b/>
          <w:sz w:val="22"/>
          <w:szCs w:val="22"/>
        </w:rPr>
      </w:pPr>
    </w:p>
    <w:p w:rsidR="00786213" w:rsidRPr="004931DB" w:rsidRDefault="00786213" w:rsidP="00786213">
      <w:pPr>
        <w:ind w:left="3240"/>
        <w:jc w:val="both"/>
        <w:rPr>
          <w:rFonts w:asciiTheme="minorHAnsi" w:hAnsiTheme="minorHAnsi" w:cstheme="minorHAnsi"/>
          <w:b/>
          <w:sz w:val="22"/>
          <w:szCs w:val="22"/>
        </w:rPr>
      </w:pPr>
    </w:p>
    <w:p w:rsidR="00786213" w:rsidRPr="004931DB" w:rsidRDefault="00786213" w:rsidP="00D1154B">
      <w:pPr>
        <w:jc w:val="both"/>
        <w:rPr>
          <w:rFonts w:asciiTheme="minorHAnsi" w:hAnsiTheme="minorHAnsi" w:cstheme="minorHAnsi"/>
          <w:sz w:val="22"/>
          <w:szCs w:val="22"/>
        </w:rPr>
      </w:pPr>
    </w:p>
    <w:p w:rsidR="00786213" w:rsidRPr="004931DB" w:rsidRDefault="00786213" w:rsidP="00D1154B">
      <w:pPr>
        <w:jc w:val="both"/>
        <w:rPr>
          <w:rFonts w:asciiTheme="minorHAnsi" w:hAnsiTheme="minorHAnsi" w:cstheme="minorHAnsi"/>
          <w:sz w:val="22"/>
          <w:szCs w:val="22"/>
        </w:rPr>
      </w:pPr>
    </w:p>
    <w:sectPr w:rsidR="00786213" w:rsidRPr="004931DB" w:rsidSect="00CA7912">
      <w:headerReference w:type="default" r:id="rId10"/>
      <w:footerReference w:type="default" r:id="rId11"/>
      <w:pgSz w:w="12240" w:h="15840"/>
      <w:pgMar w:top="1440" w:right="1350" w:bottom="993" w:left="1440" w:header="540" w:footer="54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4EA" w:rsidRDefault="00DD04EA" w:rsidP="00A75AC9">
      <w:r>
        <w:separator/>
      </w:r>
    </w:p>
  </w:endnote>
  <w:endnote w:type="continuationSeparator" w:id="0">
    <w:p w:rsidR="00DD04EA" w:rsidRDefault="00DD04EA" w:rsidP="00A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A09" w:rsidRDefault="00EC3A09">
    <w:pPr>
      <w:pStyle w:val="Footer"/>
      <w:jc w:val="right"/>
    </w:pPr>
    <w:r>
      <w:fldChar w:fldCharType="begin"/>
    </w:r>
    <w:r>
      <w:instrText xml:space="preserve"> PAGE   \* MERGEFORMAT </w:instrText>
    </w:r>
    <w:r>
      <w:fldChar w:fldCharType="separate"/>
    </w:r>
    <w:r>
      <w:rPr>
        <w:noProof/>
      </w:rPr>
      <w:t>24</w:t>
    </w:r>
    <w:r>
      <w:rPr>
        <w:noProof/>
      </w:rPr>
      <w:fldChar w:fldCharType="end"/>
    </w:r>
  </w:p>
  <w:p w:rsidR="00EC3A09" w:rsidRDefault="00EC3A09" w:rsidP="00A75A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4EA" w:rsidRDefault="00DD04EA" w:rsidP="00A75AC9">
      <w:r>
        <w:separator/>
      </w:r>
    </w:p>
  </w:footnote>
  <w:footnote w:type="continuationSeparator" w:id="0">
    <w:p w:rsidR="00DD04EA" w:rsidRDefault="00DD04EA" w:rsidP="00A7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A09" w:rsidRPr="00A75AC9" w:rsidRDefault="00EC3A09" w:rsidP="00A75AC9">
    <w:r>
      <w:rPr>
        <w:noProof/>
        <w:lang w:val="en-IN" w:eastAsia="en-IN"/>
      </w:rPr>
      <w:drawing>
        <wp:inline distT="0" distB="0" distL="0" distR="0">
          <wp:extent cx="904875" cy="514350"/>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514350"/>
                  </a:xfrm>
                  <a:prstGeom prst="rect">
                    <a:avLst/>
                  </a:prstGeom>
                  <a:noFill/>
                  <a:ln w="9525">
                    <a:noFill/>
                    <a:miter lim="800000"/>
                    <a:headEnd/>
                    <a:tailEnd/>
                  </a:ln>
                </pic:spPr>
              </pic:pic>
            </a:graphicData>
          </a:graphic>
        </wp:inline>
      </w:drawing>
    </w:r>
    <w:r w:rsidRPr="00A75AC9">
      <w:t xml:space="preserve">                                                       </w:t>
    </w:r>
    <w:r w:rsidRPr="00A75AC9">
      <w:tab/>
    </w:r>
    <w:r w:rsidRPr="00A75AC9">
      <w:tab/>
      <w:t xml:space="preserve">                       </w:t>
    </w:r>
    <w:r>
      <w:t xml:space="preserve">                 </w:t>
    </w:r>
    <w:r w:rsidRPr="00A75AC9">
      <w:t xml:space="preserve">   </w:t>
    </w:r>
  </w:p>
  <w:p w:rsidR="00EC3A09" w:rsidRPr="00A75AC9" w:rsidRDefault="00EC3A09" w:rsidP="00A75AC9">
    <w:pPr>
      <w:jc w:val="center"/>
      <w:rPr>
        <w:b/>
        <w:sz w:val="28"/>
        <w:szCs w:val="28"/>
      </w:rPr>
    </w:pPr>
    <w:r w:rsidRPr="00A75AC9">
      <w:rPr>
        <w:b/>
        <w:sz w:val="28"/>
        <w:szCs w:val="28"/>
      </w:rPr>
      <w:t>BEML LIMITED</w:t>
    </w:r>
  </w:p>
  <w:p w:rsidR="00EC3A09" w:rsidRPr="00A75AC9" w:rsidRDefault="00EC3A09" w:rsidP="00A75AC9">
    <w:pPr>
      <w:jc w:val="center"/>
    </w:pPr>
    <w:r w:rsidRPr="00A75AC9">
      <w:t xml:space="preserve">(A Government of India Mini </w:t>
    </w:r>
    <w:proofErr w:type="spellStart"/>
    <w:r w:rsidRPr="00A75AC9">
      <w:t>Ratna</w:t>
    </w:r>
    <w:proofErr w:type="spellEnd"/>
    <w:r w:rsidRPr="00A75AC9">
      <w:t xml:space="preserve"> Company under Ministry of </w:t>
    </w:r>
    <w:proofErr w:type="spellStart"/>
    <w:r w:rsidRPr="00A75AC9">
      <w:t>Defence</w:t>
    </w:r>
    <w:proofErr w:type="spellEnd"/>
    <w:r w:rsidRPr="00A75AC9">
      <w:t>)</w:t>
    </w:r>
  </w:p>
  <w:p w:rsidR="00EC3A09" w:rsidRPr="00A75AC9" w:rsidRDefault="00EC3A09" w:rsidP="00A75AC9">
    <w:pPr>
      <w:jc w:val="center"/>
    </w:pPr>
    <w:r w:rsidRPr="00A75AC9">
      <w:t>"BEML SOUDHA " 23/1, 4</w:t>
    </w:r>
    <w:proofErr w:type="gramStart"/>
    <w:r w:rsidRPr="00A75AC9">
      <w:rPr>
        <w:vertAlign w:val="superscript"/>
      </w:rPr>
      <w:t>TH</w:t>
    </w:r>
    <w:r w:rsidRPr="00A75AC9">
      <w:t xml:space="preserve">  Main</w:t>
    </w:r>
    <w:proofErr w:type="gramEnd"/>
    <w:r w:rsidRPr="00A75AC9">
      <w:t>, S.R. Nagar, Bangalore 560027</w:t>
    </w:r>
  </w:p>
  <w:p w:rsidR="00EC3A09" w:rsidRDefault="00EC3A09" w:rsidP="00A75AC9">
    <w:pPr>
      <w:pStyle w:val="Header"/>
      <w:pBdr>
        <w:bottom w:val="single" w:sz="6" w:space="1" w:color="auto"/>
      </w:pBdr>
      <w:jc w:val="center"/>
    </w:pPr>
    <w:proofErr w:type="gramStart"/>
    <w:r w:rsidRPr="00A75AC9">
      <w:t>Phone :</w:t>
    </w:r>
    <w:proofErr w:type="gramEnd"/>
    <w:r w:rsidRPr="00A75AC9">
      <w:t xml:space="preserve"> 080 22963</w:t>
    </w:r>
    <w:r>
      <w:t>245</w:t>
    </w:r>
    <w:r w:rsidRPr="00A75AC9">
      <w:t xml:space="preserve"> / 22963315. FAX: 080 22963283.</w:t>
    </w:r>
  </w:p>
  <w:p w:rsidR="00EC3A09" w:rsidRPr="00A75AC9" w:rsidRDefault="00EC3A09" w:rsidP="00A75A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1B76"/>
    <w:multiLevelType w:val="hybridMultilevel"/>
    <w:tmpl w:val="8C1EF9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B195F5F"/>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83BBC"/>
    <w:multiLevelType w:val="hybridMultilevel"/>
    <w:tmpl w:val="69405AEE"/>
    <w:lvl w:ilvl="0" w:tplc="CBB6C3AE">
      <w:start w:val="1"/>
      <w:numFmt w:val="lowerLetter"/>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3758A0"/>
    <w:multiLevelType w:val="multilevel"/>
    <w:tmpl w:val="384E62AA"/>
    <w:lvl w:ilvl="0">
      <w:start w:val="5"/>
      <w:numFmt w:val="decimal"/>
      <w:lvlText w:val="%1."/>
      <w:lvlJc w:val="left"/>
      <w:pPr>
        <w:ind w:left="720" w:hanging="360"/>
      </w:pPr>
      <w:rPr>
        <w:rFonts w:ascii="Times New Roman" w:hAnsi="Times New Roman" w:cs="Times New Roman" w:hint="default"/>
        <w:b/>
        <w:color w:val="auto"/>
      </w:r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D91CB5"/>
    <w:multiLevelType w:val="multilevel"/>
    <w:tmpl w:val="B7769A02"/>
    <w:styleLink w:val="Style1"/>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1" w15:restartNumberingAfterBreak="0">
    <w:nsid w:val="28421F05"/>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BC3877"/>
    <w:multiLevelType w:val="hybridMultilevel"/>
    <w:tmpl w:val="DA94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2BFD3125"/>
    <w:multiLevelType w:val="hybridMultilevel"/>
    <w:tmpl w:val="B92E9B58"/>
    <w:lvl w:ilvl="0" w:tplc="4D3C784E">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31DF694B"/>
    <w:multiLevelType w:val="hybridMultilevel"/>
    <w:tmpl w:val="E2243B5E"/>
    <w:lvl w:ilvl="0" w:tplc="9508F03C">
      <w:start w:val="7"/>
      <w:numFmt w:val="lowerLetter"/>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437B4A"/>
    <w:multiLevelType w:val="hybridMultilevel"/>
    <w:tmpl w:val="F37A3DB0"/>
    <w:lvl w:ilvl="0" w:tplc="04090011">
      <w:start w:val="1"/>
      <w:numFmt w:val="decimal"/>
      <w:lvlText w:val="%1)"/>
      <w:lvlJc w:val="left"/>
      <w:pPr>
        <w:tabs>
          <w:tab w:val="num" w:pos="720"/>
        </w:tabs>
        <w:ind w:left="720" w:hanging="360"/>
      </w:pPr>
      <w:rPr>
        <w:rFonts w:hint="default"/>
      </w:rPr>
    </w:lvl>
    <w:lvl w:ilvl="1" w:tplc="A51E172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67262BC"/>
    <w:multiLevelType w:val="hybridMultilevel"/>
    <w:tmpl w:val="B386A2C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75D16AF"/>
    <w:multiLevelType w:val="hybridMultilevel"/>
    <w:tmpl w:val="C57E2E90"/>
    <w:lvl w:ilvl="0" w:tplc="E4EA83C0">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7641C4C"/>
    <w:multiLevelType w:val="hybridMultilevel"/>
    <w:tmpl w:val="CE88B6CA"/>
    <w:lvl w:ilvl="0" w:tplc="D408B6A0">
      <w:start w:val="1"/>
      <w:numFmt w:val="decimalZero"/>
      <w:lvlText w:val="%1."/>
      <w:lvlJc w:val="left"/>
      <w:pPr>
        <w:ind w:left="720" w:hanging="360"/>
      </w:pPr>
      <w:rPr>
        <w:rFonts w:hint="default"/>
        <w:b w:val="0"/>
        <w:sz w:val="22"/>
        <w:szCs w:val="22"/>
      </w:rPr>
    </w:lvl>
    <w:lvl w:ilvl="1" w:tplc="EAF08C9E">
      <w:start w:val="1"/>
      <w:numFmt w:val="lowerLetter"/>
      <w:lvlText w:val="%2."/>
      <w:lvlJc w:val="left"/>
      <w:pPr>
        <w:ind w:left="1440" w:hanging="360"/>
      </w:pPr>
      <w:rPr>
        <w:b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88026C3"/>
    <w:multiLevelType w:val="hybridMultilevel"/>
    <w:tmpl w:val="7CF897C8"/>
    <w:lvl w:ilvl="0" w:tplc="411E7B64">
      <w:start w:val="1"/>
      <w:numFmt w:val="lowerLetter"/>
      <w:lvlText w:val="%1)"/>
      <w:lvlJc w:val="left"/>
      <w:pPr>
        <w:ind w:left="1560" w:hanging="721"/>
      </w:pPr>
      <w:rPr>
        <w:rFonts w:ascii="Arial" w:eastAsia="Arial" w:hAnsi="Arial" w:cs="Arial" w:hint="default"/>
        <w:spacing w:val="-1"/>
        <w:w w:val="100"/>
        <w:sz w:val="20"/>
        <w:szCs w:val="20"/>
      </w:rPr>
    </w:lvl>
    <w:lvl w:ilvl="1" w:tplc="4D20506A">
      <w:numFmt w:val="bullet"/>
      <w:lvlText w:val="•"/>
      <w:lvlJc w:val="left"/>
      <w:pPr>
        <w:ind w:left="2276" w:hanging="721"/>
      </w:pPr>
      <w:rPr>
        <w:rFonts w:hint="default"/>
      </w:rPr>
    </w:lvl>
    <w:lvl w:ilvl="2" w:tplc="5F72015A">
      <w:numFmt w:val="bullet"/>
      <w:lvlText w:val="•"/>
      <w:lvlJc w:val="left"/>
      <w:pPr>
        <w:ind w:left="2992" w:hanging="721"/>
      </w:pPr>
      <w:rPr>
        <w:rFonts w:hint="default"/>
      </w:rPr>
    </w:lvl>
    <w:lvl w:ilvl="3" w:tplc="295AD04A">
      <w:numFmt w:val="bullet"/>
      <w:lvlText w:val="•"/>
      <w:lvlJc w:val="left"/>
      <w:pPr>
        <w:ind w:left="3709" w:hanging="721"/>
      </w:pPr>
      <w:rPr>
        <w:rFonts w:hint="default"/>
      </w:rPr>
    </w:lvl>
    <w:lvl w:ilvl="4" w:tplc="28A6DA82">
      <w:numFmt w:val="bullet"/>
      <w:lvlText w:val="•"/>
      <w:lvlJc w:val="left"/>
      <w:pPr>
        <w:ind w:left="4425" w:hanging="721"/>
      </w:pPr>
      <w:rPr>
        <w:rFonts w:hint="default"/>
      </w:rPr>
    </w:lvl>
    <w:lvl w:ilvl="5" w:tplc="514C4E36">
      <w:numFmt w:val="bullet"/>
      <w:lvlText w:val="•"/>
      <w:lvlJc w:val="left"/>
      <w:pPr>
        <w:ind w:left="5142" w:hanging="721"/>
      </w:pPr>
      <w:rPr>
        <w:rFonts w:hint="default"/>
      </w:rPr>
    </w:lvl>
    <w:lvl w:ilvl="6" w:tplc="E8580EBA">
      <w:numFmt w:val="bullet"/>
      <w:lvlText w:val="•"/>
      <w:lvlJc w:val="left"/>
      <w:pPr>
        <w:ind w:left="5858" w:hanging="721"/>
      </w:pPr>
      <w:rPr>
        <w:rFonts w:hint="default"/>
      </w:rPr>
    </w:lvl>
    <w:lvl w:ilvl="7" w:tplc="4BF0C274">
      <w:numFmt w:val="bullet"/>
      <w:lvlText w:val="•"/>
      <w:lvlJc w:val="left"/>
      <w:pPr>
        <w:ind w:left="6575" w:hanging="721"/>
      </w:pPr>
      <w:rPr>
        <w:rFonts w:hint="default"/>
      </w:rPr>
    </w:lvl>
    <w:lvl w:ilvl="8" w:tplc="63DA307E">
      <w:numFmt w:val="bullet"/>
      <w:lvlText w:val="•"/>
      <w:lvlJc w:val="left"/>
      <w:pPr>
        <w:ind w:left="7291" w:hanging="721"/>
      </w:pPr>
      <w:rPr>
        <w:rFonts w:hint="default"/>
      </w:rPr>
    </w:lvl>
  </w:abstractNum>
  <w:abstractNum w:abstractNumId="23"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E747EB2"/>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294455F"/>
    <w:multiLevelType w:val="hybridMultilevel"/>
    <w:tmpl w:val="EC2AAE5C"/>
    <w:lvl w:ilvl="0" w:tplc="6EE6F260">
      <w:start w:val="3"/>
      <w:numFmt w:val="decimal"/>
      <w:lvlText w:val="%1"/>
      <w:lvlJc w:val="left"/>
      <w:pPr>
        <w:ind w:left="840" w:hanging="720"/>
      </w:pPr>
      <w:rPr>
        <w:rFonts w:hint="default"/>
      </w:rPr>
    </w:lvl>
    <w:lvl w:ilvl="1" w:tplc="D9D8C22A">
      <w:numFmt w:val="none"/>
      <w:lvlText w:val=""/>
      <w:lvlJc w:val="left"/>
      <w:pPr>
        <w:tabs>
          <w:tab w:val="num" w:pos="360"/>
        </w:tabs>
      </w:pPr>
    </w:lvl>
    <w:lvl w:ilvl="2" w:tplc="4A3E79C4">
      <w:numFmt w:val="none"/>
      <w:lvlText w:val=""/>
      <w:lvlJc w:val="left"/>
      <w:pPr>
        <w:tabs>
          <w:tab w:val="num" w:pos="360"/>
        </w:tabs>
      </w:pPr>
    </w:lvl>
    <w:lvl w:ilvl="3" w:tplc="FAE2374E">
      <w:start w:val="1"/>
      <w:numFmt w:val="decimal"/>
      <w:lvlText w:val="%4)"/>
      <w:lvlJc w:val="left"/>
      <w:pPr>
        <w:ind w:left="1539" w:hanging="361"/>
      </w:pPr>
      <w:rPr>
        <w:rFonts w:ascii="Arial" w:eastAsia="Arial" w:hAnsi="Arial" w:cs="Arial" w:hint="default"/>
        <w:w w:val="100"/>
        <w:sz w:val="20"/>
        <w:szCs w:val="20"/>
      </w:rPr>
    </w:lvl>
    <w:lvl w:ilvl="4" w:tplc="16D2F794">
      <w:start w:val="1"/>
      <w:numFmt w:val="lowerRoman"/>
      <w:lvlText w:val="%5."/>
      <w:lvlJc w:val="left"/>
      <w:pPr>
        <w:ind w:left="1900" w:hanging="281"/>
        <w:jc w:val="right"/>
      </w:pPr>
      <w:rPr>
        <w:rFonts w:ascii="Arial" w:eastAsia="Arial" w:hAnsi="Arial" w:cs="Arial" w:hint="default"/>
        <w:w w:val="100"/>
        <w:sz w:val="20"/>
        <w:szCs w:val="20"/>
      </w:rPr>
    </w:lvl>
    <w:lvl w:ilvl="5" w:tplc="7A92C4E2">
      <w:numFmt w:val="bullet"/>
      <w:lvlText w:val="•"/>
      <w:lvlJc w:val="left"/>
      <w:pPr>
        <w:ind w:left="4451" w:hanging="281"/>
      </w:pPr>
      <w:rPr>
        <w:rFonts w:hint="default"/>
      </w:rPr>
    </w:lvl>
    <w:lvl w:ilvl="6" w:tplc="C05CFCA6">
      <w:numFmt w:val="bullet"/>
      <w:lvlText w:val="•"/>
      <w:lvlJc w:val="left"/>
      <w:pPr>
        <w:ind w:left="5302" w:hanging="281"/>
      </w:pPr>
      <w:rPr>
        <w:rFonts w:hint="default"/>
      </w:rPr>
    </w:lvl>
    <w:lvl w:ilvl="7" w:tplc="0682ECA4">
      <w:numFmt w:val="bullet"/>
      <w:lvlText w:val="•"/>
      <w:lvlJc w:val="left"/>
      <w:pPr>
        <w:ind w:left="6152" w:hanging="281"/>
      </w:pPr>
      <w:rPr>
        <w:rFonts w:hint="default"/>
      </w:rPr>
    </w:lvl>
    <w:lvl w:ilvl="8" w:tplc="0CC43C54">
      <w:numFmt w:val="bullet"/>
      <w:lvlText w:val="•"/>
      <w:lvlJc w:val="left"/>
      <w:pPr>
        <w:ind w:left="7003" w:hanging="281"/>
      </w:pPr>
      <w:rPr>
        <w:rFonts w:hint="default"/>
      </w:rPr>
    </w:lvl>
  </w:abstractNum>
  <w:abstractNum w:abstractNumId="26" w15:restartNumberingAfterBreak="0">
    <w:nsid w:val="53F80BF5"/>
    <w:multiLevelType w:val="hybridMultilevel"/>
    <w:tmpl w:val="F04E7440"/>
    <w:lvl w:ilvl="0" w:tplc="3F3E9BF8">
      <w:start w:val="4"/>
      <w:numFmt w:val="lowerLetter"/>
      <w:lvlText w:val="%1)"/>
      <w:lvlJc w:val="left"/>
      <w:pPr>
        <w:ind w:left="39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2BE4B8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186D814">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1C487620">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18F494F8">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67040F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ABAFF92">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94E89CC">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898AC10">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5ED2906"/>
    <w:multiLevelType w:val="hybridMultilevel"/>
    <w:tmpl w:val="F5A693C8"/>
    <w:lvl w:ilvl="0" w:tplc="BE7E62B0">
      <w:start w:val="1"/>
      <w:numFmt w:val="lowerLetter"/>
      <w:lvlText w:val="%1)"/>
      <w:lvlJc w:val="left"/>
      <w:pPr>
        <w:ind w:left="810" w:hanging="360"/>
      </w:pPr>
    </w:lvl>
    <w:lvl w:ilvl="1" w:tplc="661A85FA" w:tentative="1">
      <w:start w:val="1"/>
      <w:numFmt w:val="lowerLetter"/>
      <w:lvlText w:val="%2."/>
      <w:lvlJc w:val="left"/>
      <w:pPr>
        <w:ind w:left="1530" w:hanging="360"/>
      </w:pPr>
    </w:lvl>
    <w:lvl w:ilvl="2" w:tplc="55D64FF0" w:tentative="1">
      <w:start w:val="1"/>
      <w:numFmt w:val="lowerRoman"/>
      <w:lvlText w:val="%3."/>
      <w:lvlJc w:val="right"/>
      <w:pPr>
        <w:ind w:left="2250" w:hanging="180"/>
      </w:pPr>
    </w:lvl>
    <w:lvl w:ilvl="3" w:tplc="FBC2C378" w:tentative="1">
      <w:start w:val="1"/>
      <w:numFmt w:val="decimal"/>
      <w:lvlText w:val="%4."/>
      <w:lvlJc w:val="left"/>
      <w:pPr>
        <w:ind w:left="2970" w:hanging="360"/>
      </w:pPr>
    </w:lvl>
    <w:lvl w:ilvl="4" w:tplc="6CE4D004" w:tentative="1">
      <w:start w:val="1"/>
      <w:numFmt w:val="lowerLetter"/>
      <w:lvlText w:val="%5."/>
      <w:lvlJc w:val="left"/>
      <w:pPr>
        <w:ind w:left="3690" w:hanging="360"/>
      </w:pPr>
    </w:lvl>
    <w:lvl w:ilvl="5" w:tplc="B1EA0EFC" w:tentative="1">
      <w:start w:val="1"/>
      <w:numFmt w:val="lowerRoman"/>
      <w:lvlText w:val="%6."/>
      <w:lvlJc w:val="right"/>
      <w:pPr>
        <w:ind w:left="4410" w:hanging="180"/>
      </w:pPr>
    </w:lvl>
    <w:lvl w:ilvl="6" w:tplc="41FA8F10" w:tentative="1">
      <w:start w:val="1"/>
      <w:numFmt w:val="decimal"/>
      <w:lvlText w:val="%7."/>
      <w:lvlJc w:val="left"/>
      <w:pPr>
        <w:ind w:left="5130" w:hanging="360"/>
      </w:pPr>
    </w:lvl>
    <w:lvl w:ilvl="7" w:tplc="EAA2D490" w:tentative="1">
      <w:start w:val="1"/>
      <w:numFmt w:val="lowerLetter"/>
      <w:lvlText w:val="%8."/>
      <w:lvlJc w:val="left"/>
      <w:pPr>
        <w:ind w:left="5850" w:hanging="360"/>
      </w:pPr>
    </w:lvl>
    <w:lvl w:ilvl="8" w:tplc="2E76B764" w:tentative="1">
      <w:start w:val="1"/>
      <w:numFmt w:val="lowerRoman"/>
      <w:lvlText w:val="%9."/>
      <w:lvlJc w:val="right"/>
      <w:pPr>
        <w:ind w:left="6570" w:hanging="180"/>
      </w:pPr>
    </w:lvl>
  </w:abstractNum>
  <w:abstractNum w:abstractNumId="28" w15:restartNumberingAfterBreak="0">
    <w:nsid w:val="5BEA6A2C"/>
    <w:multiLevelType w:val="hybridMultilevel"/>
    <w:tmpl w:val="D310CACE"/>
    <w:lvl w:ilvl="0" w:tplc="D91ED23C">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33E47C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580E60A">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1D85944">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1AC7310">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A33E134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C3D43D70">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83A4982">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0965B94">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052220"/>
    <w:multiLevelType w:val="hybridMultilevel"/>
    <w:tmpl w:val="34343602"/>
    <w:lvl w:ilvl="0" w:tplc="7BB43E2A">
      <w:start w:val="1"/>
      <w:numFmt w:val="lowerLetter"/>
      <w:lvlText w:val="%1."/>
      <w:lvlJc w:val="left"/>
      <w:pPr>
        <w:ind w:left="1211" w:hanging="360"/>
      </w:pPr>
      <w:rPr>
        <w:strike w:val="0"/>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30" w15:restartNumberingAfterBreak="0">
    <w:nsid w:val="6A417EC6"/>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AAA4D1C"/>
    <w:multiLevelType w:val="hybridMultilevel"/>
    <w:tmpl w:val="EAF682D8"/>
    <w:lvl w:ilvl="0" w:tplc="03342AC4">
      <w:start w:val="1"/>
      <w:numFmt w:val="decimal"/>
      <w:lvlText w:val="%1."/>
      <w:lvlJc w:val="left"/>
      <w:pPr>
        <w:ind w:left="50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6C203AC">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49C8D03A">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35656F0">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776A47C">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B18A6BF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E6CCF54">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806DFC6">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42982896">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C361FA5"/>
    <w:multiLevelType w:val="hybridMultilevel"/>
    <w:tmpl w:val="4724B7B8"/>
    <w:lvl w:ilvl="0" w:tplc="68701C9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34" w15:restartNumberingAfterBreak="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5" w15:restartNumberingAfterBreak="0">
    <w:nsid w:val="71051A9E"/>
    <w:multiLevelType w:val="multilevel"/>
    <w:tmpl w:val="6BB8E512"/>
    <w:styleLink w:val="Style2"/>
    <w:lvl w:ilvl="0">
      <w:start w:val="1"/>
      <w:numFmt w:val="none"/>
      <w:lvlText w:val="10.1"/>
      <w:lvlJc w:val="left"/>
      <w:pPr>
        <w:ind w:left="510" w:hanging="420"/>
      </w:pPr>
      <w:rPr>
        <w:rFonts w:hint="default"/>
        <w:b/>
      </w:rPr>
    </w:lvl>
    <w:lvl w:ilvl="1">
      <w:start w:val="1"/>
      <w:numFmt w:val="none"/>
      <w:lvlText w:val="10.5"/>
      <w:lvlJc w:val="left"/>
      <w:pPr>
        <w:ind w:left="810" w:hanging="720"/>
      </w:pPr>
      <w:rPr>
        <w:rFonts w:hint="default"/>
        <w:b/>
      </w:rPr>
    </w:lvl>
    <w:lvl w:ilvl="2">
      <w:start w:val="1"/>
      <w:numFmt w:val="decimal"/>
      <w:lvlText w:val="%1.%2.%3"/>
      <w:lvlJc w:val="left"/>
      <w:pPr>
        <w:ind w:left="1170" w:hanging="1080"/>
      </w:pPr>
      <w:rPr>
        <w:rFonts w:hint="default"/>
        <w:b/>
      </w:rPr>
    </w:lvl>
    <w:lvl w:ilvl="3">
      <w:start w:val="1"/>
      <w:numFmt w:val="decimal"/>
      <w:lvlText w:val="%1.%2.%3.%4"/>
      <w:lvlJc w:val="left"/>
      <w:pPr>
        <w:ind w:left="1170" w:hanging="1080"/>
      </w:pPr>
      <w:rPr>
        <w:rFonts w:hint="default"/>
        <w:b/>
      </w:rPr>
    </w:lvl>
    <w:lvl w:ilvl="4">
      <w:start w:val="1"/>
      <w:numFmt w:val="decimal"/>
      <w:lvlText w:val="%1.%2.%3.%4.%5"/>
      <w:lvlJc w:val="left"/>
      <w:pPr>
        <w:ind w:left="1530" w:hanging="1440"/>
      </w:pPr>
      <w:rPr>
        <w:rFonts w:hint="default"/>
        <w:b/>
      </w:rPr>
    </w:lvl>
    <w:lvl w:ilvl="5">
      <w:start w:val="1"/>
      <w:numFmt w:val="decimal"/>
      <w:lvlText w:val="%1.%2.%3.%4.%5.%6"/>
      <w:lvlJc w:val="left"/>
      <w:pPr>
        <w:ind w:left="1890" w:hanging="1800"/>
      </w:pPr>
      <w:rPr>
        <w:rFonts w:hint="default"/>
        <w:b/>
      </w:rPr>
    </w:lvl>
    <w:lvl w:ilvl="6">
      <w:start w:val="1"/>
      <w:numFmt w:val="decimal"/>
      <w:lvlText w:val="%1.%2.%3.%4.%5.%6.%7"/>
      <w:lvlJc w:val="left"/>
      <w:pPr>
        <w:ind w:left="2250" w:hanging="2160"/>
      </w:pPr>
      <w:rPr>
        <w:rFonts w:hint="default"/>
        <w:b/>
      </w:rPr>
    </w:lvl>
    <w:lvl w:ilvl="7">
      <w:start w:val="1"/>
      <w:numFmt w:val="decimal"/>
      <w:lvlText w:val="%1.%2.%3.%4.%5.%6.%7.%8"/>
      <w:lvlJc w:val="left"/>
      <w:pPr>
        <w:ind w:left="2610" w:hanging="2520"/>
      </w:pPr>
      <w:rPr>
        <w:rFonts w:hint="default"/>
        <w:b/>
      </w:rPr>
    </w:lvl>
    <w:lvl w:ilvl="8">
      <w:start w:val="1"/>
      <w:numFmt w:val="decimal"/>
      <w:lvlText w:val="%1.%2.%3.%4.%5.%6.%7.%8.%9"/>
      <w:lvlJc w:val="left"/>
      <w:pPr>
        <w:ind w:left="2610" w:hanging="2520"/>
      </w:pPr>
      <w:rPr>
        <w:rFonts w:hint="default"/>
        <w:b/>
      </w:rPr>
    </w:lvl>
  </w:abstractNum>
  <w:abstractNum w:abstractNumId="36"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D16A89"/>
    <w:multiLevelType w:val="multilevel"/>
    <w:tmpl w:val="3294B306"/>
    <w:styleLink w:val="Style3"/>
    <w:lvl w:ilvl="0">
      <w:start w:val="10"/>
      <w:numFmt w:val="decimal"/>
      <w:lvlText w:val="%1"/>
      <w:lvlJc w:val="left"/>
      <w:pPr>
        <w:ind w:left="420" w:hanging="420"/>
      </w:pPr>
      <w:rPr>
        <w:rFonts w:hint="default"/>
        <w:b/>
      </w:rPr>
    </w:lvl>
    <w:lvl w:ilvl="1">
      <w:start w:val="1"/>
      <w:numFmt w:val="none"/>
      <w:lvlText w:val="10.1"/>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520" w:hanging="2520"/>
      </w:pPr>
      <w:rPr>
        <w:rFonts w:hint="default"/>
        <w:b/>
      </w:rPr>
    </w:lvl>
  </w:abstractNum>
  <w:abstractNum w:abstractNumId="38" w15:restartNumberingAfterBreak="0">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96E3407"/>
    <w:multiLevelType w:val="hybridMultilevel"/>
    <w:tmpl w:val="33AA484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D075936"/>
    <w:multiLevelType w:val="hybridMultilevel"/>
    <w:tmpl w:val="853CBB36"/>
    <w:lvl w:ilvl="0" w:tplc="AF7CDE62">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0"/>
  </w:num>
  <w:num w:numId="3">
    <w:abstractNumId w:val="35"/>
  </w:num>
  <w:num w:numId="4">
    <w:abstractNumId w:val="37"/>
  </w:num>
  <w:num w:numId="5">
    <w:abstractNumId w:val="8"/>
  </w:num>
  <w:num w:numId="6">
    <w:abstractNumId w:val="0"/>
  </w:num>
  <w:num w:numId="7">
    <w:abstractNumId w:val="32"/>
  </w:num>
  <w:num w:numId="8">
    <w:abstractNumId w:val="25"/>
  </w:num>
  <w:num w:numId="9">
    <w:abstractNumId w:val="22"/>
  </w:num>
  <w:num w:numId="10">
    <w:abstractNumId w:val="30"/>
  </w:num>
  <w:num w:numId="11">
    <w:abstractNumId w:val="11"/>
  </w:num>
  <w:num w:numId="12">
    <w:abstractNumId w:val="24"/>
  </w:num>
  <w:num w:numId="13">
    <w:abstractNumId w:val="19"/>
  </w:num>
  <w:num w:numId="14">
    <w:abstractNumId w:val="29"/>
  </w:num>
  <w:num w:numId="15">
    <w:abstractNumId w:val="39"/>
  </w:num>
  <w:num w:numId="16">
    <w:abstractNumId w:val="9"/>
  </w:num>
  <w:num w:numId="17">
    <w:abstractNumId w:val="21"/>
  </w:num>
  <w:num w:numId="18">
    <w:abstractNumId w:val="2"/>
  </w:num>
  <w:num w:numId="19">
    <w:abstractNumId w:val="4"/>
  </w:num>
  <w:num w:numId="20">
    <w:abstractNumId w:val="5"/>
  </w:num>
  <w:num w:numId="21">
    <w:abstractNumId w:val="3"/>
  </w:num>
  <w:num w:numId="22">
    <w:abstractNumId w:val="15"/>
  </w:num>
  <w:num w:numId="23">
    <w:abstractNumId w:val="34"/>
  </w:num>
  <w:num w:numId="24">
    <w:abstractNumId w:val="13"/>
  </w:num>
  <w:num w:numId="25">
    <w:abstractNumId w:val="6"/>
  </w:num>
  <w:num w:numId="26">
    <w:abstractNumId w:val="7"/>
  </w:num>
  <w:num w:numId="27">
    <w:abstractNumId w:val="14"/>
  </w:num>
  <w:num w:numId="28">
    <w:abstractNumId w:val="1"/>
  </w:num>
  <w:num w:numId="29">
    <w:abstractNumId w:val="12"/>
  </w:num>
  <w:num w:numId="30">
    <w:abstractNumId w:val="38"/>
  </w:num>
  <w:num w:numId="31">
    <w:abstractNumId w:val="20"/>
  </w:num>
  <w:num w:numId="32">
    <w:abstractNumId w:val="33"/>
  </w:num>
  <w:num w:numId="33">
    <w:abstractNumId w:val="16"/>
  </w:num>
  <w:num w:numId="34">
    <w:abstractNumId w:val="23"/>
  </w:num>
  <w:num w:numId="35">
    <w:abstractNumId w:val="40"/>
  </w:num>
  <w:num w:numId="36">
    <w:abstractNumId w:val="17"/>
  </w:num>
  <w:num w:numId="37">
    <w:abstractNumId w:val="18"/>
  </w:num>
  <w:num w:numId="38">
    <w:abstractNumId w:val="27"/>
  </w:num>
  <w:num w:numId="39">
    <w:abstractNumId w:val="26"/>
  </w:num>
  <w:num w:numId="40">
    <w:abstractNumId w:val="28"/>
  </w:num>
  <w:num w:numId="41">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C9"/>
    <w:rsid w:val="00002647"/>
    <w:rsid w:val="00002AE8"/>
    <w:rsid w:val="00004009"/>
    <w:rsid w:val="00005962"/>
    <w:rsid w:val="00006697"/>
    <w:rsid w:val="000071E3"/>
    <w:rsid w:val="00010C88"/>
    <w:rsid w:val="00010D72"/>
    <w:rsid w:val="00015B68"/>
    <w:rsid w:val="00025545"/>
    <w:rsid w:val="00027C43"/>
    <w:rsid w:val="00034ACA"/>
    <w:rsid w:val="000351AE"/>
    <w:rsid w:val="0003577C"/>
    <w:rsid w:val="00036543"/>
    <w:rsid w:val="00036A6B"/>
    <w:rsid w:val="00040278"/>
    <w:rsid w:val="000424CE"/>
    <w:rsid w:val="00044466"/>
    <w:rsid w:val="00050238"/>
    <w:rsid w:val="00050BD6"/>
    <w:rsid w:val="00051789"/>
    <w:rsid w:val="000526A5"/>
    <w:rsid w:val="00054EA2"/>
    <w:rsid w:val="0006011E"/>
    <w:rsid w:val="00060F93"/>
    <w:rsid w:val="0006110A"/>
    <w:rsid w:val="00062AC5"/>
    <w:rsid w:val="00063C33"/>
    <w:rsid w:val="00066471"/>
    <w:rsid w:val="00066E5D"/>
    <w:rsid w:val="000709B8"/>
    <w:rsid w:val="00073CF4"/>
    <w:rsid w:val="00081125"/>
    <w:rsid w:val="00081F50"/>
    <w:rsid w:val="00083AF3"/>
    <w:rsid w:val="00090E48"/>
    <w:rsid w:val="0009131C"/>
    <w:rsid w:val="000915AC"/>
    <w:rsid w:val="0009206F"/>
    <w:rsid w:val="00092690"/>
    <w:rsid w:val="00093B05"/>
    <w:rsid w:val="00096BB8"/>
    <w:rsid w:val="000A0154"/>
    <w:rsid w:val="000A441C"/>
    <w:rsid w:val="000A5F63"/>
    <w:rsid w:val="000B0049"/>
    <w:rsid w:val="000B0CAA"/>
    <w:rsid w:val="000B4AC9"/>
    <w:rsid w:val="000C1DEF"/>
    <w:rsid w:val="000C2F27"/>
    <w:rsid w:val="000C671B"/>
    <w:rsid w:val="000D0150"/>
    <w:rsid w:val="000D03B4"/>
    <w:rsid w:val="000D44AC"/>
    <w:rsid w:val="000D7261"/>
    <w:rsid w:val="000E5F1E"/>
    <w:rsid w:val="000E6560"/>
    <w:rsid w:val="000E7493"/>
    <w:rsid w:val="000E7985"/>
    <w:rsid w:val="000F285D"/>
    <w:rsid w:val="000F2F6B"/>
    <w:rsid w:val="000F3425"/>
    <w:rsid w:val="000F6C51"/>
    <w:rsid w:val="00101162"/>
    <w:rsid w:val="00102D64"/>
    <w:rsid w:val="00105891"/>
    <w:rsid w:val="00107685"/>
    <w:rsid w:val="00111194"/>
    <w:rsid w:val="00111EF7"/>
    <w:rsid w:val="001130C7"/>
    <w:rsid w:val="00113F9A"/>
    <w:rsid w:val="00115253"/>
    <w:rsid w:val="00116E74"/>
    <w:rsid w:val="001311A6"/>
    <w:rsid w:val="00131260"/>
    <w:rsid w:val="00131AFB"/>
    <w:rsid w:val="00132E79"/>
    <w:rsid w:val="00135B8C"/>
    <w:rsid w:val="00141E1B"/>
    <w:rsid w:val="00144C9A"/>
    <w:rsid w:val="0014598E"/>
    <w:rsid w:val="00146267"/>
    <w:rsid w:val="0014665F"/>
    <w:rsid w:val="0014719A"/>
    <w:rsid w:val="0015009B"/>
    <w:rsid w:val="001512B0"/>
    <w:rsid w:val="00153837"/>
    <w:rsid w:val="00154037"/>
    <w:rsid w:val="001577C6"/>
    <w:rsid w:val="00157E37"/>
    <w:rsid w:val="001633C2"/>
    <w:rsid w:val="001634D7"/>
    <w:rsid w:val="001651B6"/>
    <w:rsid w:val="00165AC6"/>
    <w:rsid w:val="001676E3"/>
    <w:rsid w:val="001721B1"/>
    <w:rsid w:val="00174C1A"/>
    <w:rsid w:val="001816CA"/>
    <w:rsid w:val="00182715"/>
    <w:rsid w:val="00183BBC"/>
    <w:rsid w:val="00183C85"/>
    <w:rsid w:val="00185815"/>
    <w:rsid w:val="001917EB"/>
    <w:rsid w:val="00194465"/>
    <w:rsid w:val="00195688"/>
    <w:rsid w:val="001967DB"/>
    <w:rsid w:val="00196B56"/>
    <w:rsid w:val="00197103"/>
    <w:rsid w:val="001A0968"/>
    <w:rsid w:val="001B6EED"/>
    <w:rsid w:val="001B6F38"/>
    <w:rsid w:val="001C24EA"/>
    <w:rsid w:val="001C4345"/>
    <w:rsid w:val="001C650F"/>
    <w:rsid w:val="001C7515"/>
    <w:rsid w:val="001D213B"/>
    <w:rsid w:val="001D2BFE"/>
    <w:rsid w:val="001D2C18"/>
    <w:rsid w:val="001D3B06"/>
    <w:rsid w:val="001D3BC3"/>
    <w:rsid w:val="001D7DB8"/>
    <w:rsid w:val="001E2357"/>
    <w:rsid w:val="001E2513"/>
    <w:rsid w:val="001E5739"/>
    <w:rsid w:val="00213FD3"/>
    <w:rsid w:val="002222F4"/>
    <w:rsid w:val="002308FE"/>
    <w:rsid w:val="00233393"/>
    <w:rsid w:val="00237C8E"/>
    <w:rsid w:val="00237CD1"/>
    <w:rsid w:val="00244652"/>
    <w:rsid w:val="002457BE"/>
    <w:rsid w:val="002513C5"/>
    <w:rsid w:val="0025191D"/>
    <w:rsid w:val="00256A16"/>
    <w:rsid w:val="0026301A"/>
    <w:rsid w:val="0026513C"/>
    <w:rsid w:val="00267390"/>
    <w:rsid w:val="0028255C"/>
    <w:rsid w:val="0028294A"/>
    <w:rsid w:val="00284105"/>
    <w:rsid w:val="002854EE"/>
    <w:rsid w:val="00285F08"/>
    <w:rsid w:val="00287A17"/>
    <w:rsid w:val="002955E3"/>
    <w:rsid w:val="002969FE"/>
    <w:rsid w:val="0029766B"/>
    <w:rsid w:val="002A244D"/>
    <w:rsid w:val="002B0BC9"/>
    <w:rsid w:val="002B106E"/>
    <w:rsid w:val="002B11D4"/>
    <w:rsid w:val="002B51C0"/>
    <w:rsid w:val="002B7943"/>
    <w:rsid w:val="002C3AC4"/>
    <w:rsid w:val="002C3DED"/>
    <w:rsid w:val="002C44E9"/>
    <w:rsid w:val="002C5FD8"/>
    <w:rsid w:val="002D1986"/>
    <w:rsid w:val="002D21D2"/>
    <w:rsid w:val="002E186F"/>
    <w:rsid w:val="002E38AF"/>
    <w:rsid w:val="002E5223"/>
    <w:rsid w:val="002E5D8F"/>
    <w:rsid w:val="002F00F1"/>
    <w:rsid w:val="002F123E"/>
    <w:rsid w:val="002F44DA"/>
    <w:rsid w:val="00302D0B"/>
    <w:rsid w:val="00303009"/>
    <w:rsid w:val="00306922"/>
    <w:rsid w:val="00313AF5"/>
    <w:rsid w:val="00315ADC"/>
    <w:rsid w:val="00315F7A"/>
    <w:rsid w:val="00320B74"/>
    <w:rsid w:val="00321860"/>
    <w:rsid w:val="003233D2"/>
    <w:rsid w:val="00323EED"/>
    <w:rsid w:val="00327C82"/>
    <w:rsid w:val="0033069B"/>
    <w:rsid w:val="00330D88"/>
    <w:rsid w:val="003312FB"/>
    <w:rsid w:val="00331398"/>
    <w:rsid w:val="00333F1C"/>
    <w:rsid w:val="00334603"/>
    <w:rsid w:val="003408FB"/>
    <w:rsid w:val="00340DAF"/>
    <w:rsid w:val="00343854"/>
    <w:rsid w:val="00344B6A"/>
    <w:rsid w:val="00352102"/>
    <w:rsid w:val="003523AD"/>
    <w:rsid w:val="00355195"/>
    <w:rsid w:val="00356329"/>
    <w:rsid w:val="00360A25"/>
    <w:rsid w:val="00361208"/>
    <w:rsid w:val="00361B02"/>
    <w:rsid w:val="003626D6"/>
    <w:rsid w:val="00366A5D"/>
    <w:rsid w:val="00371375"/>
    <w:rsid w:val="00373645"/>
    <w:rsid w:val="003750FA"/>
    <w:rsid w:val="00380852"/>
    <w:rsid w:val="00381FBB"/>
    <w:rsid w:val="00393FAC"/>
    <w:rsid w:val="003960CF"/>
    <w:rsid w:val="003977A6"/>
    <w:rsid w:val="003A53B1"/>
    <w:rsid w:val="003B0AD2"/>
    <w:rsid w:val="003B0FF1"/>
    <w:rsid w:val="003B4BA1"/>
    <w:rsid w:val="003B6F32"/>
    <w:rsid w:val="003C07F6"/>
    <w:rsid w:val="003C1A47"/>
    <w:rsid w:val="003C3429"/>
    <w:rsid w:val="003C4C25"/>
    <w:rsid w:val="003C5AF1"/>
    <w:rsid w:val="003D03D0"/>
    <w:rsid w:val="003D1387"/>
    <w:rsid w:val="003D4F66"/>
    <w:rsid w:val="003D7310"/>
    <w:rsid w:val="003D7DE8"/>
    <w:rsid w:val="003E118F"/>
    <w:rsid w:val="003E190C"/>
    <w:rsid w:val="003E7705"/>
    <w:rsid w:val="003F4D7A"/>
    <w:rsid w:val="00401B3F"/>
    <w:rsid w:val="00401B43"/>
    <w:rsid w:val="00405551"/>
    <w:rsid w:val="00406AB8"/>
    <w:rsid w:val="00406E68"/>
    <w:rsid w:val="00410511"/>
    <w:rsid w:val="0041513F"/>
    <w:rsid w:val="00416C84"/>
    <w:rsid w:val="00417C45"/>
    <w:rsid w:val="00420DE5"/>
    <w:rsid w:val="00421686"/>
    <w:rsid w:val="00424311"/>
    <w:rsid w:val="004278F1"/>
    <w:rsid w:val="00432D2F"/>
    <w:rsid w:val="004343CC"/>
    <w:rsid w:val="0043516B"/>
    <w:rsid w:val="00440A6A"/>
    <w:rsid w:val="00444F2B"/>
    <w:rsid w:val="004475B4"/>
    <w:rsid w:val="0045017A"/>
    <w:rsid w:val="004527B2"/>
    <w:rsid w:val="004545EB"/>
    <w:rsid w:val="00454A7C"/>
    <w:rsid w:val="00454C00"/>
    <w:rsid w:val="004562BE"/>
    <w:rsid w:val="00456808"/>
    <w:rsid w:val="00457ACE"/>
    <w:rsid w:val="00461A80"/>
    <w:rsid w:val="00462823"/>
    <w:rsid w:val="0046562A"/>
    <w:rsid w:val="004747D4"/>
    <w:rsid w:val="00476FD3"/>
    <w:rsid w:val="00490731"/>
    <w:rsid w:val="00490CA6"/>
    <w:rsid w:val="00492182"/>
    <w:rsid w:val="004931DB"/>
    <w:rsid w:val="0049385C"/>
    <w:rsid w:val="00495A1B"/>
    <w:rsid w:val="00495BB2"/>
    <w:rsid w:val="004A50F5"/>
    <w:rsid w:val="004A5B2F"/>
    <w:rsid w:val="004B141F"/>
    <w:rsid w:val="004B4CDC"/>
    <w:rsid w:val="004C0B35"/>
    <w:rsid w:val="004C2317"/>
    <w:rsid w:val="004C3133"/>
    <w:rsid w:val="004C7075"/>
    <w:rsid w:val="004D4687"/>
    <w:rsid w:val="004D49BD"/>
    <w:rsid w:val="004E2647"/>
    <w:rsid w:val="004E42CE"/>
    <w:rsid w:val="004E4E3C"/>
    <w:rsid w:val="004E5877"/>
    <w:rsid w:val="004E6667"/>
    <w:rsid w:val="004E670B"/>
    <w:rsid w:val="004E7F38"/>
    <w:rsid w:val="004F2169"/>
    <w:rsid w:val="004F3673"/>
    <w:rsid w:val="004F3B8E"/>
    <w:rsid w:val="004F3E87"/>
    <w:rsid w:val="005026E9"/>
    <w:rsid w:val="0050313D"/>
    <w:rsid w:val="00503790"/>
    <w:rsid w:val="0050418F"/>
    <w:rsid w:val="00504307"/>
    <w:rsid w:val="00510E91"/>
    <w:rsid w:val="0051521F"/>
    <w:rsid w:val="005154C9"/>
    <w:rsid w:val="00515807"/>
    <w:rsid w:val="00515A04"/>
    <w:rsid w:val="005179A4"/>
    <w:rsid w:val="00517FB5"/>
    <w:rsid w:val="005214C6"/>
    <w:rsid w:val="00521AEF"/>
    <w:rsid w:val="00530494"/>
    <w:rsid w:val="005311B9"/>
    <w:rsid w:val="005316A1"/>
    <w:rsid w:val="0053196F"/>
    <w:rsid w:val="0053214A"/>
    <w:rsid w:val="00533124"/>
    <w:rsid w:val="005358CC"/>
    <w:rsid w:val="00545E19"/>
    <w:rsid w:val="00546C21"/>
    <w:rsid w:val="0054754C"/>
    <w:rsid w:val="005567D4"/>
    <w:rsid w:val="005723E0"/>
    <w:rsid w:val="00573C6D"/>
    <w:rsid w:val="00580674"/>
    <w:rsid w:val="00580C2B"/>
    <w:rsid w:val="00581D6C"/>
    <w:rsid w:val="00582211"/>
    <w:rsid w:val="00583470"/>
    <w:rsid w:val="0058509F"/>
    <w:rsid w:val="00586257"/>
    <w:rsid w:val="00587FC7"/>
    <w:rsid w:val="005932FB"/>
    <w:rsid w:val="005934A6"/>
    <w:rsid w:val="00596020"/>
    <w:rsid w:val="005A59FF"/>
    <w:rsid w:val="005B0856"/>
    <w:rsid w:val="005B43DE"/>
    <w:rsid w:val="005B4D5B"/>
    <w:rsid w:val="005C24A9"/>
    <w:rsid w:val="005C4D39"/>
    <w:rsid w:val="005C56E5"/>
    <w:rsid w:val="005D2213"/>
    <w:rsid w:val="005D54E2"/>
    <w:rsid w:val="005D77A7"/>
    <w:rsid w:val="005E05D0"/>
    <w:rsid w:val="005E694D"/>
    <w:rsid w:val="005F7EB8"/>
    <w:rsid w:val="00600AC8"/>
    <w:rsid w:val="006116C8"/>
    <w:rsid w:val="006202F5"/>
    <w:rsid w:val="0062070C"/>
    <w:rsid w:val="00622DA6"/>
    <w:rsid w:val="0063342D"/>
    <w:rsid w:val="00635C16"/>
    <w:rsid w:val="00636299"/>
    <w:rsid w:val="006376D7"/>
    <w:rsid w:val="00646B3E"/>
    <w:rsid w:val="0065200A"/>
    <w:rsid w:val="006643B3"/>
    <w:rsid w:val="00670122"/>
    <w:rsid w:val="006703E5"/>
    <w:rsid w:val="00673BB7"/>
    <w:rsid w:val="006753EB"/>
    <w:rsid w:val="00677D9B"/>
    <w:rsid w:val="00682D44"/>
    <w:rsid w:val="00683C0E"/>
    <w:rsid w:val="00690401"/>
    <w:rsid w:val="006949A0"/>
    <w:rsid w:val="00697AA7"/>
    <w:rsid w:val="006A37E0"/>
    <w:rsid w:val="006A5157"/>
    <w:rsid w:val="006B2AE6"/>
    <w:rsid w:val="006B577F"/>
    <w:rsid w:val="006B6344"/>
    <w:rsid w:val="006B648D"/>
    <w:rsid w:val="006C12FA"/>
    <w:rsid w:val="006C4BF9"/>
    <w:rsid w:val="006C53AD"/>
    <w:rsid w:val="006C7317"/>
    <w:rsid w:val="006C7F13"/>
    <w:rsid w:val="006D0B68"/>
    <w:rsid w:val="006D37E7"/>
    <w:rsid w:val="006D46B5"/>
    <w:rsid w:val="006D66C0"/>
    <w:rsid w:val="006E12CC"/>
    <w:rsid w:val="006E1744"/>
    <w:rsid w:val="006E447D"/>
    <w:rsid w:val="006E6A47"/>
    <w:rsid w:val="006E7180"/>
    <w:rsid w:val="00700574"/>
    <w:rsid w:val="00705517"/>
    <w:rsid w:val="007141F8"/>
    <w:rsid w:val="00715999"/>
    <w:rsid w:val="00724BE3"/>
    <w:rsid w:val="007262F2"/>
    <w:rsid w:val="00732C15"/>
    <w:rsid w:val="00737271"/>
    <w:rsid w:val="00741F72"/>
    <w:rsid w:val="00742F83"/>
    <w:rsid w:val="0074611B"/>
    <w:rsid w:val="00752DAE"/>
    <w:rsid w:val="00756B75"/>
    <w:rsid w:val="00762617"/>
    <w:rsid w:val="00764EB5"/>
    <w:rsid w:val="0076571D"/>
    <w:rsid w:val="007679A6"/>
    <w:rsid w:val="007735FA"/>
    <w:rsid w:val="00786213"/>
    <w:rsid w:val="0079090E"/>
    <w:rsid w:val="00793F81"/>
    <w:rsid w:val="00796722"/>
    <w:rsid w:val="007A6255"/>
    <w:rsid w:val="007A71D7"/>
    <w:rsid w:val="007A7E83"/>
    <w:rsid w:val="007B1C0B"/>
    <w:rsid w:val="007B2735"/>
    <w:rsid w:val="007B3D71"/>
    <w:rsid w:val="007B41F3"/>
    <w:rsid w:val="007B45AB"/>
    <w:rsid w:val="007B4912"/>
    <w:rsid w:val="007B5860"/>
    <w:rsid w:val="007B7083"/>
    <w:rsid w:val="007C312C"/>
    <w:rsid w:val="007C58E2"/>
    <w:rsid w:val="007C7096"/>
    <w:rsid w:val="007D0429"/>
    <w:rsid w:val="007D1CF2"/>
    <w:rsid w:val="007D275F"/>
    <w:rsid w:val="007D67FD"/>
    <w:rsid w:val="007E0210"/>
    <w:rsid w:val="007E050C"/>
    <w:rsid w:val="007F0132"/>
    <w:rsid w:val="007F300F"/>
    <w:rsid w:val="007F7ECD"/>
    <w:rsid w:val="0080059D"/>
    <w:rsid w:val="00802367"/>
    <w:rsid w:val="0080244C"/>
    <w:rsid w:val="00803116"/>
    <w:rsid w:val="008048CD"/>
    <w:rsid w:val="00815491"/>
    <w:rsid w:val="00817F75"/>
    <w:rsid w:val="00820CE2"/>
    <w:rsid w:val="00821830"/>
    <w:rsid w:val="00823BFF"/>
    <w:rsid w:val="00824EF4"/>
    <w:rsid w:val="0082527D"/>
    <w:rsid w:val="0082704D"/>
    <w:rsid w:val="00830964"/>
    <w:rsid w:val="0083164F"/>
    <w:rsid w:val="00832C9E"/>
    <w:rsid w:val="00834F4F"/>
    <w:rsid w:val="0083593A"/>
    <w:rsid w:val="00836118"/>
    <w:rsid w:val="00844E20"/>
    <w:rsid w:val="008460A3"/>
    <w:rsid w:val="00850FC6"/>
    <w:rsid w:val="00855DC1"/>
    <w:rsid w:val="0086464F"/>
    <w:rsid w:val="00870780"/>
    <w:rsid w:val="00870999"/>
    <w:rsid w:val="008740ED"/>
    <w:rsid w:val="0087500F"/>
    <w:rsid w:val="008761F4"/>
    <w:rsid w:val="00876479"/>
    <w:rsid w:val="008770E4"/>
    <w:rsid w:val="00881AFC"/>
    <w:rsid w:val="00881D6A"/>
    <w:rsid w:val="00892984"/>
    <w:rsid w:val="008944F7"/>
    <w:rsid w:val="00894C90"/>
    <w:rsid w:val="008A224D"/>
    <w:rsid w:val="008A2ECC"/>
    <w:rsid w:val="008A559F"/>
    <w:rsid w:val="008A6D27"/>
    <w:rsid w:val="008A7BB8"/>
    <w:rsid w:val="008B2461"/>
    <w:rsid w:val="008B332B"/>
    <w:rsid w:val="008C57B5"/>
    <w:rsid w:val="008C5A90"/>
    <w:rsid w:val="008C615A"/>
    <w:rsid w:val="008C6C7C"/>
    <w:rsid w:val="008D329E"/>
    <w:rsid w:val="008D421E"/>
    <w:rsid w:val="008D47F1"/>
    <w:rsid w:val="008E0645"/>
    <w:rsid w:val="008E1A13"/>
    <w:rsid w:val="008E377E"/>
    <w:rsid w:val="008E516F"/>
    <w:rsid w:val="008E5DE4"/>
    <w:rsid w:val="008F39AF"/>
    <w:rsid w:val="00901442"/>
    <w:rsid w:val="0090382D"/>
    <w:rsid w:val="00910646"/>
    <w:rsid w:val="009122C5"/>
    <w:rsid w:val="009164A2"/>
    <w:rsid w:val="009175D1"/>
    <w:rsid w:val="009215FB"/>
    <w:rsid w:val="00921BF6"/>
    <w:rsid w:val="009259A8"/>
    <w:rsid w:val="0092676A"/>
    <w:rsid w:val="0093068F"/>
    <w:rsid w:val="00930C9E"/>
    <w:rsid w:val="00930D28"/>
    <w:rsid w:val="00930EDD"/>
    <w:rsid w:val="0093292D"/>
    <w:rsid w:val="0093496F"/>
    <w:rsid w:val="0093738B"/>
    <w:rsid w:val="009405E9"/>
    <w:rsid w:val="00944B17"/>
    <w:rsid w:val="00953838"/>
    <w:rsid w:val="009538E0"/>
    <w:rsid w:val="00955D06"/>
    <w:rsid w:val="009567DD"/>
    <w:rsid w:val="0096472A"/>
    <w:rsid w:val="00973639"/>
    <w:rsid w:val="00981A52"/>
    <w:rsid w:val="00993BD7"/>
    <w:rsid w:val="00995304"/>
    <w:rsid w:val="00997E37"/>
    <w:rsid w:val="009A2430"/>
    <w:rsid w:val="009A2CC9"/>
    <w:rsid w:val="009A6314"/>
    <w:rsid w:val="009A75E1"/>
    <w:rsid w:val="009B06BA"/>
    <w:rsid w:val="009B4481"/>
    <w:rsid w:val="009B634F"/>
    <w:rsid w:val="009C0820"/>
    <w:rsid w:val="009C0ADE"/>
    <w:rsid w:val="009C0B81"/>
    <w:rsid w:val="009C31C1"/>
    <w:rsid w:val="009D014F"/>
    <w:rsid w:val="009D0703"/>
    <w:rsid w:val="009D3102"/>
    <w:rsid w:val="009D41C6"/>
    <w:rsid w:val="009E1112"/>
    <w:rsid w:val="009E2CF6"/>
    <w:rsid w:val="009E3750"/>
    <w:rsid w:val="009F0C43"/>
    <w:rsid w:val="009F2363"/>
    <w:rsid w:val="009F57F6"/>
    <w:rsid w:val="009F665E"/>
    <w:rsid w:val="009F7D94"/>
    <w:rsid w:val="00A01005"/>
    <w:rsid w:val="00A01B7D"/>
    <w:rsid w:val="00A03238"/>
    <w:rsid w:val="00A04264"/>
    <w:rsid w:val="00A075B5"/>
    <w:rsid w:val="00A100C2"/>
    <w:rsid w:val="00A10F3C"/>
    <w:rsid w:val="00A1178A"/>
    <w:rsid w:val="00A12CA9"/>
    <w:rsid w:val="00A141C6"/>
    <w:rsid w:val="00A150A7"/>
    <w:rsid w:val="00A16919"/>
    <w:rsid w:val="00A17509"/>
    <w:rsid w:val="00A25736"/>
    <w:rsid w:val="00A26E93"/>
    <w:rsid w:val="00A26FD5"/>
    <w:rsid w:val="00A308D1"/>
    <w:rsid w:val="00A33DA6"/>
    <w:rsid w:val="00A37D08"/>
    <w:rsid w:val="00A37DDE"/>
    <w:rsid w:val="00A37E3A"/>
    <w:rsid w:val="00A425BC"/>
    <w:rsid w:val="00A4793A"/>
    <w:rsid w:val="00A50646"/>
    <w:rsid w:val="00A55802"/>
    <w:rsid w:val="00A56878"/>
    <w:rsid w:val="00A67CC6"/>
    <w:rsid w:val="00A70366"/>
    <w:rsid w:val="00A74A12"/>
    <w:rsid w:val="00A7562A"/>
    <w:rsid w:val="00A75AC9"/>
    <w:rsid w:val="00A77C66"/>
    <w:rsid w:val="00A83A8D"/>
    <w:rsid w:val="00A84AF9"/>
    <w:rsid w:val="00A85E5A"/>
    <w:rsid w:val="00A86726"/>
    <w:rsid w:val="00A87826"/>
    <w:rsid w:val="00A92D24"/>
    <w:rsid w:val="00A92E99"/>
    <w:rsid w:val="00A9463E"/>
    <w:rsid w:val="00AB2B70"/>
    <w:rsid w:val="00AB4926"/>
    <w:rsid w:val="00AB4B00"/>
    <w:rsid w:val="00AC33CD"/>
    <w:rsid w:val="00AC4B15"/>
    <w:rsid w:val="00AC4F4F"/>
    <w:rsid w:val="00AC5D12"/>
    <w:rsid w:val="00AC7CC0"/>
    <w:rsid w:val="00AD24C7"/>
    <w:rsid w:val="00AD3259"/>
    <w:rsid w:val="00AD7F18"/>
    <w:rsid w:val="00AE0646"/>
    <w:rsid w:val="00AE160D"/>
    <w:rsid w:val="00AE1DF2"/>
    <w:rsid w:val="00AE36C8"/>
    <w:rsid w:val="00AE46D5"/>
    <w:rsid w:val="00AF4C72"/>
    <w:rsid w:val="00AF6FCB"/>
    <w:rsid w:val="00AF7961"/>
    <w:rsid w:val="00B10BE5"/>
    <w:rsid w:val="00B1257B"/>
    <w:rsid w:val="00B204DA"/>
    <w:rsid w:val="00B253BB"/>
    <w:rsid w:val="00B3263A"/>
    <w:rsid w:val="00B438C0"/>
    <w:rsid w:val="00B45AE1"/>
    <w:rsid w:val="00B4770E"/>
    <w:rsid w:val="00B53EA0"/>
    <w:rsid w:val="00B57C9B"/>
    <w:rsid w:val="00B60FC8"/>
    <w:rsid w:val="00B61559"/>
    <w:rsid w:val="00B63209"/>
    <w:rsid w:val="00B64DE1"/>
    <w:rsid w:val="00B64ED2"/>
    <w:rsid w:val="00B6502C"/>
    <w:rsid w:val="00B679F0"/>
    <w:rsid w:val="00B704A5"/>
    <w:rsid w:val="00B72CCD"/>
    <w:rsid w:val="00B809DA"/>
    <w:rsid w:val="00B81887"/>
    <w:rsid w:val="00B85938"/>
    <w:rsid w:val="00B861CC"/>
    <w:rsid w:val="00B86ED5"/>
    <w:rsid w:val="00B94D80"/>
    <w:rsid w:val="00B95620"/>
    <w:rsid w:val="00B95FB0"/>
    <w:rsid w:val="00B9694C"/>
    <w:rsid w:val="00BA334F"/>
    <w:rsid w:val="00BA40B7"/>
    <w:rsid w:val="00BA7933"/>
    <w:rsid w:val="00BB050F"/>
    <w:rsid w:val="00BB60C8"/>
    <w:rsid w:val="00BC09C8"/>
    <w:rsid w:val="00BC31E1"/>
    <w:rsid w:val="00BC575E"/>
    <w:rsid w:val="00BC696A"/>
    <w:rsid w:val="00BD65ED"/>
    <w:rsid w:val="00BE1382"/>
    <w:rsid w:val="00BE461A"/>
    <w:rsid w:val="00BE46EC"/>
    <w:rsid w:val="00BF217E"/>
    <w:rsid w:val="00BF356F"/>
    <w:rsid w:val="00BF6F9D"/>
    <w:rsid w:val="00C06658"/>
    <w:rsid w:val="00C074CF"/>
    <w:rsid w:val="00C1461F"/>
    <w:rsid w:val="00C154AA"/>
    <w:rsid w:val="00C23EFE"/>
    <w:rsid w:val="00C340BB"/>
    <w:rsid w:val="00C34E46"/>
    <w:rsid w:val="00C4017F"/>
    <w:rsid w:val="00C41DE0"/>
    <w:rsid w:val="00C42461"/>
    <w:rsid w:val="00C46F8F"/>
    <w:rsid w:val="00C60FE8"/>
    <w:rsid w:val="00C61071"/>
    <w:rsid w:val="00C663F9"/>
    <w:rsid w:val="00C72367"/>
    <w:rsid w:val="00C7319C"/>
    <w:rsid w:val="00C748FF"/>
    <w:rsid w:val="00C753E3"/>
    <w:rsid w:val="00C82A59"/>
    <w:rsid w:val="00C85068"/>
    <w:rsid w:val="00C850AE"/>
    <w:rsid w:val="00C86857"/>
    <w:rsid w:val="00C90CB8"/>
    <w:rsid w:val="00CA12B2"/>
    <w:rsid w:val="00CA38F6"/>
    <w:rsid w:val="00CA39E4"/>
    <w:rsid w:val="00CA475D"/>
    <w:rsid w:val="00CA476D"/>
    <w:rsid w:val="00CA5326"/>
    <w:rsid w:val="00CA5916"/>
    <w:rsid w:val="00CA7912"/>
    <w:rsid w:val="00CB6646"/>
    <w:rsid w:val="00CC03A6"/>
    <w:rsid w:val="00CC2013"/>
    <w:rsid w:val="00CC4D7D"/>
    <w:rsid w:val="00CD3F6C"/>
    <w:rsid w:val="00CE06EA"/>
    <w:rsid w:val="00CE0CC4"/>
    <w:rsid w:val="00CE0F88"/>
    <w:rsid w:val="00CE2855"/>
    <w:rsid w:val="00CE4037"/>
    <w:rsid w:val="00CE4F04"/>
    <w:rsid w:val="00CE602C"/>
    <w:rsid w:val="00CE646F"/>
    <w:rsid w:val="00CE688F"/>
    <w:rsid w:val="00CF0905"/>
    <w:rsid w:val="00CF635B"/>
    <w:rsid w:val="00D0034C"/>
    <w:rsid w:val="00D05B19"/>
    <w:rsid w:val="00D11317"/>
    <w:rsid w:val="00D1146E"/>
    <w:rsid w:val="00D1154B"/>
    <w:rsid w:val="00D130AD"/>
    <w:rsid w:val="00D14449"/>
    <w:rsid w:val="00D1685C"/>
    <w:rsid w:val="00D16AD7"/>
    <w:rsid w:val="00D23C5E"/>
    <w:rsid w:val="00D32C2C"/>
    <w:rsid w:val="00D552A8"/>
    <w:rsid w:val="00D62D5F"/>
    <w:rsid w:val="00D63F8A"/>
    <w:rsid w:val="00D64963"/>
    <w:rsid w:val="00D667F9"/>
    <w:rsid w:val="00D66F74"/>
    <w:rsid w:val="00D70A3E"/>
    <w:rsid w:val="00D7169B"/>
    <w:rsid w:val="00D77DDB"/>
    <w:rsid w:val="00D842EA"/>
    <w:rsid w:val="00D87221"/>
    <w:rsid w:val="00D8780D"/>
    <w:rsid w:val="00D9566E"/>
    <w:rsid w:val="00DA0E69"/>
    <w:rsid w:val="00DA13F2"/>
    <w:rsid w:val="00DA2842"/>
    <w:rsid w:val="00DA48CB"/>
    <w:rsid w:val="00DB5E57"/>
    <w:rsid w:val="00DB6349"/>
    <w:rsid w:val="00DB72B8"/>
    <w:rsid w:val="00DC0107"/>
    <w:rsid w:val="00DC1C51"/>
    <w:rsid w:val="00DC5FA0"/>
    <w:rsid w:val="00DC7533"/>
    <w:rsid w:val="00DD04EA"/>
    <w:rsid w:val="00DD2E09"/>
    <w:rsid w:val="00DD3528"/>
    <w:rsid w:val="00DD5E80"/>
    <w:rsid w:val="00DD718B"/>
    <w:rsid w:val="00DD7B03"/>
    <w:rsid w:val="00DD7F56"/>
    <w:rsid w:val="00DE1F7F"/>
    <w:rsid w:val="00DE71A8"/>
    <w:rsid w:val="00DF074E"/>
    <w:rsid w:val="00DF27C0"/>
    <w:rsid w:val="00DF34F6"/>
    <w:rsid w:val="00DF4C01"/>
    <w:rsid w:val="00DF4CC6"/>
    <w:rsid w:val="00DF52DF"/>
    <w:rsid w:val="00DF5796"/>
    <w:rsid w:val="00DF7674"/>
    <w:rsid w:val="00E026E9"/>
    <w:rsid w:val="00E0319B"/>
    <w:rsid w:val="00E06AAE"/>
    <w:rsid w:val="00E11225"/>
    <w:rsid w:val="00E121ED"/>
    <w:rsid w:val="00E1307B"/>
    <w:rsid w:val="00E13DE4"/>
    <w:rsid w:val="00E16E97"/>
    <w:rsid w:val="00E224E6"/>
    <w:rsid w:val="00E23712"/>
    <w:rsid w:val="00E2665C"/>
    <w:rsid w:val="00E27439"/>
    <w:rsid w:val="00E301F8"/>
    <w:rsid w:val="00E33AFB"/>
    <w:rsid w:val="00E4125E"/>
    <w:rsid w:val="00E43DF4"/>
    <w:rsid w:val="00E43FEC"/>
    <w:rsid w:val="00E445B2"/>
    <w:rsid w:val="00E5538B"/>
    <w:rsid w:val="00E5557E"/>
    <w:rsid w:val="00E5695D"/>
    <w:rsid w:val="00E5748A"/>
    <w:rsid w:val="00E57584"/>
    <w:rsid w:val="00E578D3"/>
    <w:rsid w:val="00E6547C"/>
    <w:rsid w:val="00E66562"/>
    <w:rsid w:val="00E72723"/>
    <w:rsid w:val="00E7367C"/>
    <w:rsid w:val="00E73915"/>
    <w:rsid w:val="00E74A97"/>
    <w:rsid w:val="00E753BC"/>
    <w:rsid w:val="00E80304"/>
    <w:rsid w:val="00E828C4"/>
    <w:rsid w:val="00E82E3B"/>
    <w:rsid w:val="00E858B2"/>
    <w:rsid w:val="00E9320B"/>
    <w:rsid w:val="00E95A7C"/>
    <w:rsid w:val="00E95F29"/>
    <w:rsid w:val="00E9613B"/>
    <w:rsid w:val="00E96286"/>
    <w:rsid w:val="00EA0594"/>
    <w:rsid w:val="00EA2BAD"/>
    <w:rsid w:val="00EA3B01"/>
    <w:rsid w:val="00EA4371"/>
    <w:rsid w:val="00EA6F38"/>
    <w:rsid w:val="00EB0423"/>
    <w:rsid w:val="00EB0B8B"/>
    <w:rsid w:val="00EB0FDE"/>
    <w:rsid w:val="00EB352E"/>
    <w:rsid w:val="00EB5FDE"/>
    <w:rsid w:val="00EB6ABA"/>
    <w:rsid w:val="00EC0C38"/>
    <w:rsid w:val="00EC21E1"/>
    <w:rsid w:val="00EC3A09"/>
    <w:rsid w:val="00EC4685"/>
    <w:rsid w:val="00EC5579"/>
    <w:rsid w:val="00EC6353"/>
    <w:rsid w:val="00ED22A4"/>
    <w:rsid w:val="00ED67AC"/>
    <w:rsid w:val="00ED729E"/>
    <w:rsid w:val="00ED7AD7"/>
    <w:rsid w:val="00ED7F4B"/>
    <w:rsid w:val="00EE5BB6"/>
    <w:rsid w:val="00EE7E25"/>
    <w:rsid w:val="00EF53F8"/>
    <w:rsid w:val="00EF5BA5"/>
    <w:rsid w:val="00EF63F1"/>
    <w:rsid w:val="00F041F4"/>
    <w:rsid w:val="00F13FB8"/>
    <w:rsid w:val="00F216BB"/>
    <w:rsid w:val="00F22364"/>
    <w:rsid w:val="00F23C6F"/>
    <w:rsid w:val="00F24957"/>
    <w:rsid w:val="00F256C4"/>
    <w:rsid w:val="00F32CB3"/>
    <w:rsid w:val="00F332A8"/>
    <w:rsid w:val="00F345B6"/>
    <w:rsid w:val="00F411E7"/>
    <w:rsid w:val="00F420A1"/>
    <w:rsid w:val="00F4236F"/>
    <w:rsid w:val="00F425D2"/>
    <w:rsid w:val="00F432A9"/>
    <w:rsid w:val="00F44C37"/>
    <w:rsid w:val="00F53713"/>
    <w:rsid w:val="00F54CFA"/>
    <w:rsid w:val="00F56C9E"/>
    <w:rsid w:val="00F5780A"/>
    <w:rsid w:val="00F63BC4"/>
    <w:rsid w:val="00F63C07"/>
    <w:rsid w:val="00F63FAD"/>
    <w:rsid w:val="00F66166"/>
    <w:rsid w:val="00F70A8A"/>
    <w:rsid w:val="00F74219"/>
    <w:rsid w:val="00F7476E"/>
    <w:rsid w:val="00F81647"/>
    <w:rsid w:val="00F841E5"/>
    <w:rsid w:val="00F8626D"/>
    <w:rsid w:val="00F872E6"/>
    <w:rsid w:val="00F91BF5"/>
    <w:rsid w:val="00F93CCF"/>
    <w:rsid w:val="00F93DBA"/>
    <w:rsid w:val="00F95A74"/>
    <w:rsid w:val="00F95B81"/>
    <w:rsid w:val="00F95D09"/>
    <w:rsid w:val="00F9638E"/>
    <w:rsid w:val="00FA1074"/>
    <w:rsid w:val="00FA188C"/>
    <w:rsid w:val="00FA2C46"/>
    <w:rsid w:val="00FA3EDC"/>
    <w:rsid w:val="00FA4912"/>
    <w:rsid w:val="00FA5F4E"/>
    <w:rsid w:val="00FA61B2"/>
    <w:rsid w:val="00FA6BD1"/>
    <w:rsid w:val="00FA76CF"/>
    <w:rsid w:val="00FB4EE6"/>
    <w:rsid w:val="00FB66E2"/>
    <w:rsid w:val="00FB6CB3"/>
    <w:rsid w:val="00FC33C5"/>
    <w:rsid w:val="00FC410F"/>
    <w:rsid w:val="00FC4D1E"/>
    <w:rsid w:val="00FD0526"/>
    <w:rsid w:val="00FD2953"/>
    <w:rsid w:val="00FD2C5D"/>
    <w:rsid w:val="00FD4EBC"/>
    <w:rsid w:val="00FD4F09"/>
    <w:rsid w:val="00FE02A5"/>
    <w:rsid w:val="00FE1636"/>
    <w:rsid w:val="00FE2811"/>
    <w:rsid w:val="00FE7154"/>
    <w:rsid w:val="00FE74FF"/>
    <w:rsid w:val="00FF74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B19AA"/>
  <w15:docId w15:val="{65F401D4-D751-46E1-964C-0BE9C265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Mangal"/>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AC9"/>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rsid w:val="006753EB"/>
    <w:pPr>
      <w:keepNext/>
      <w:pBdr>
        <w:top w:val="single" w:sz="4" w:space="1" w:color="auto"/>
        <w:left w:val="single" w:sz="4" w:space="4" w:color="auto"/>
        <w:bottom w:val="single" w:sz="4" w:space="1" w:color="auto"/>
        <w:right w:val="single" w:sz="4" w:space="4" w:color="auto"/>
      </w:pBdr>
      <w:shd w:val="clear" w:color="auto" w:fill="D9D9D9"/>
      <w:spacing w:before="240" w:after="60" w:line="276" w:lineRule="auto"/>
      <w:ind w:left="432" w:hanging="432"/>
      <w:outlineLvl w:val="0"/>
    </w:pPr>
    <w:rPr>
      <w:rFonts w:ascii="Trebuchet MS" w:hAnsi="Trebuchet MS"/>
      <w:b/>
      <w:bCs/>
      <w:kern w:val="32"/>
      <w:sz w:val="28"/>
      <w:szCs w:val="32"/>
    </w:rPr>
  </w:style>
  <w:style w:type="paragraph" w:styleId="Heading2">
    <w:name w:val="heading 2"/>
    <w:aliases w:val="Chapter Title,Sub-heading,H2,h2,2,Header 2,Func Header,style2,Heading 1.1,Major,Project 2,RFS 2,Tempo Heading 2,head2,Outline2,Head2,Heading 2 Hidden,section 1.1,Header 21,Func Header1,Header 22,Func Header2,Header 23,Func Header3,h21"/>
    <w:basedOn w:val="Normal"/>
    <w:next w:val="Normal"/>
    <w:link w:val="Heading2Char"/>
    <w:unhideWhenUsed/>
    <w:qFormat/>
    <w:rsid w:val="006753E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A75AC9"/>
    <w:pPr>
      <w:keepNext/>
      <w:outlineLvl w:val="2"/>
    </w:pPr>
    <w:rPr>
      <w:b/>
    </w:rPr>
  </w:style>
  <w:style w:type="paragraph" w:styleId="Heading4">
    <w:name w:val="heading 4"/>
    <w:basedOn w:val="Normal"/>
    <w:next w:val="Normal"/>
    <w:link w:val="Heading4Char"/>
    <w:qFormat/>
    <w:rsid w:val="006E7180"/>
    <w:pPr>
      <w:keepNext/>
      <w:tabs>
        <w:tab w:val="num" w:pos="864"/>
      </w:tabs>
      <w:suppressAutoHyphens/>
      <w:spacing w:before="120" w:after="60" w:line="360" w:lineRule="auto"/>
      <w:ind w:left="864" w:hanging="864"/>
      <w:jc w:val="both"/>
      <w:outlineLvl w:val="3"/>
    </w:pPr>
    <w:rPr>
      <w:rFonts w:ascii="Tahoma" w:hAnsi="Tahoma"/>
      <w:b/>
      <w:bCs/>
      <w:smallCaps/>
      <w:color w:val="660066"/>
      <w:szCs w:val="18"/>
      <w:lang w:val="en-GB" w:eastAsia="zh-CN"/>
    </w:rPr>
  </w:style>
  <w:style w:type="paragraph" w:styleId="Heading5">
    <w:name w:val="heading 5"/>
    <w:basedOn w:val="Normal"/>
    <w:next w:val="Normal"/>
    <w:link w:val="Heading5Char"/>
    <w:qFormat/>
    <w:rsid w:val="006753EB"/>
    <w:pPr>
      <w:keepNext/>
      <w:keepLines/>
      <w:spacing w:before="200" w:line="276" w:lineRule="auto"/>
      <w:ind w:left="1008" w:hanging="1008"/>
      <w:outlineLvl w:val="4"/>
    </w:pPr>
    <w:rPr>
      <w:rFonts w:ascii="Cambria" w:hAnsi="Cambria"/>
      <w:color w:val="243F60"/>
      <w:sz w:val="22"/>
      <w:szCs w:val="22"/>
    </w:rPr>
  </w:style>
  <w:style w:type="paragraph" w:styleId="Heading6">
    <w:name w:val="heading 6"/>
    <w:basedOn w:val="Normal"/>
    <w:next w:val="Normal"/>
    <w:link w:val="Heading6Char"/>
    <w:qFormat/>
    <w:rsid w:val="006753EB"/>
    <w:pPr>
      <w:keepNext/>
      <w:keepLines/>
      <w:spacing w:before="200" w:line="276" w:lineRule="auto"/>
      <w:ind w:left="1152" w:hanging="1152"/>
      <w:outlineLvl w:val="5"/>
    </w:pPr>
    <w:rPr>
      <w:rFonts w:ascii="Cambria" w:hAnsi="Cambria"/>
      <w:i/>
      <w:iCs/>
      <w:color w:val="243F60"/>
      <w:sz w:val="22"/>
      <w:szCs w:val="22"/>
    </w:rPr>
  </w:style>
  <w:style w:type="paragraph" w:styleId="Heading7">
    <w:name w:val="heading 7"/>
    <w:basedOn w:val="Normal"/>
    <w:next w:val="Normal"/>
    <w:link w:val="Heading7Char"/>
    <w:qFormat/>
    <w:rsid w:val="006753EB"/>
    <w:pPr>
      <w:keepNext/>
      <w:keepLines/>
      <w:spacing w:before="200" w:line="276" w:lineRule="auto"/>
      <w:ind w:left="1296" w:hanging="1296"/>
      <w:outlineLvl w:val="6"/>
    </w:pPr>
    <w:rPr>
      <w:rFonts w:ascii="Cambria" w:hAnsi="Cambria"/>
      <w:i/>
      <w:iCs/>
      <w:color w:val="404040"/>
      <w:sz w:val="22"/>
      <w:szCs w:val="22"/>
    </w:rPr>
  </w:style>
  <w:style w:type="paragraph" w:styleId="Heading8">
    <w:name w:val="heading 8"/>
    <w:basedOn w:val="Normal"/>
    <w:next w:val="Normal"/>
    <w:link w:val="Heading8Char"/>
    <w:qFormat/>
    <w:rsid w:val="006753EB"/>
    <w:pPr>
      <w:keepNext/>
      <w:keepLines/>
      <w:spacing w:before="200" w:line="276" w:lineRule="auto"/>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6753EB"/>
    <w:pPr>
      <w:keepNext/>
      <w:keepLines/>
      <w:spacing w:before="200" w:line="276" w:lineRule="auto"/>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C9"/>
    <w:pPr>
      <w:tabs>
        <w:tab w:val="center" w:pos="4680"/>
        <w:tab w:val="right" w:pos="9360"/>
      </w:tabs>
    </w:pPr>
  </w:style>
  <w:style w:type="character" w:customStyle="1" w:styleId="HeaderChar">
    <w:name w:val="Header Char"/>
    <w:basedOn w:val="DefaultParagraphFont"/>
    <w:link w:val="Header"/>
    <w:uiPriority w:val="99"/>
    <w:rsid w:val="00A75AC9"/>
  </w:style>
  <w:style w:type="paragraph" w:styleId="Footer">
    <w:name w:val="footer"/>
    <w:basedOn w:val="Normal"/>
    <w:link w:val="FooterChar"/>
    <w:uiPriority w:val="99"/>
    <w:unhideWhenUsed/>
    <w:rsid w:val="00A75AC9"/>
    <w:pPr>
      <w:tabs>
        <w:tab w:val="center" w:pos="4680"/>
        <w:tab w:val="right" w:pos="9360"/>
      </w:tabs>
    </w:pPr>
  </w:style>
  <w:style w:type="character" w:customStyle="1" w:styleId="FooterChar">
    <w:name w:val="Footer Char"/>
    <w:basedOn w:val="DefaultParagraphFont"/>
    <w:link w:val="Footer"/>
    <w:uiPriority w:val="99"/>
    <w:rsid w:val="00A75AC9"/>
  </w:style>
  <w:style w:type="paragraph" w:styleId="BalloonText">
    <w:name w:val="Balloon Text"/>
    <w:basedOn w:val="Normal"/>
    <w:link w:val="BalloonTextChar"/>
    <w:uiPriority w:val="99"/>
    <w:unhideWhenUsed/>
    <w:rsid w:val="00A75AC9"/>
    <w:rPr>
      <w:rFonts w:ascii="Tahoma" w:eastAsia="Calibri" w:hAnsi="Tahoma"/>
      <w:sz w:val="16"/>
      <w:szCs w:val="16"/>
    </w:rPr>
  </w:style>
  <w:style w:type="character" w:customStyle="1" w:styleId="BalloonTextChar">
    <w:name w:val="Balloon Text Char"/>
    <w:link w:val="BalloonText"/>
    <w:uiPriority w:val="99"/>
    <w:rsid w:val="00A75AC9"/>
    <w:rPr>
      <w:rFonts w:ascii="Tahoma" w:hAnsi="Tahoma" w:cs="Tahoma"/>
      <w:sz w:val="16"/>
      <w:szCs w:val="16"/>
    </w:rPr>
  </w:style>
  <w:style w:type="character" w:customStyle="1" w:styleId="Heading3Char">
    <w:name w:val="Heading 3 Char"/>
    <w:link w:val="Heading3"/>
    <w:rsid w:val="00A75AC9"/>
    <w:rPr>
      <w:rFonts w:ascii="Times New Roman" w:eastAsia="Times New Roman" w:hAnsi="Times New Roman" w:cs="Times New Roman"/>
      <w:b/>
      <w:sz w:val="24"/>
      <w:szCs w:val="24"/>
    </w:rPr>
  </w:style>
  <w:style w:type="paragraph" w:styleId="BodyTextIndent2">
    <w:name w:val="Body Text Indent 2"/>
    <w:basedOn w:val="Normal"/>
    <w:link w:val="BodyTextIndent2Char"/>
    <w:rsid w:val="00A75AC9"/>
    <w:pPr>
      <w:suppressAutoHyphens/>
      <w:spacing w:line="480" w:lineRule="auto"/>
      <w:ind w:left="1080"/>
      <w:jc w:val="center"/>
    </w:pPr>
    <w:rPr>
      <w:rFonts w:ascii="Tahoma" w:hAnsi="Tahoma"/>
      <w:b/>
      <w:bCs/>
      <w:sz w:val="28"/>
      <w:szCs w:val="28"/>
      <w:lang w:val="en-GB" w:eastAsia="zh-CN"/>
    </w:rPr>
  </w:style>
  <w:style w:type="character" w:customStyle="1" w:styleId="BodyTextIndent2Char">
    <w:name w:val="Body Text Indent 2 Char"/>
    <w:link w:val="BodyTextIndent2"/>
    <w:rsid w:val="00A75AC9"/>
    <w:rPr>
      <w:rFonts w:ascii="Tahoma" w:eastAsia="Times New Roman" w:hAnsi="Tahoma" w:cs="Tahoma"/>
      <w:b/>
      <w:bCs/>
      <w:sz w:val="28"/>
      <w:szCs w:val="28"/>
      <w:lang w:val="en-GB" w:eastAsia="zh-CN"/>
    </w:rPr>
  </w:style>
  <w:style w:type="paragraph" w:styleId="BodyText">
    <w:name w:val="Body Text"/>
    <w:basedOn w:val="Normal"/>
    <w:link w:val="BodyTextChar"/>
    <w:uiPriority w:val="99"/>
    <w:unhideWhenUsed/>
    <w:rsid w:val="00A75AC9"/>
    <w:pPr>
      <w:spacing w:after="120"/>
    </w:pPr>
  </w:style>
  <w:style w:type="character" w:customStyle="1" w:styleId="BodyTextChar">
    <w:name w:val="Body Text Char"/>
    <w:link w:val="BodyText"/>
    <w:uiPriority w:val="99"/>
    <w:rsid w:val="00A75AC9"/>
    <w:rPr>
      <w:rFonts w:ascii="Times New Roman" w:eastAsia="Times New Roman" w:hAnsi="Times New Roman" w:cs="Times New Roman"/>
      <w:sz w:val="24"/>
      <w:szCs w:val="24"/>
    </w:rPr>
  </w:style>
  <w:style w:type="character" w:styleId="Hyperlink">
    <w:name w:val="Hyperlink"/>
    <w:uiPriority w:val="99"/>
    <w:rsid w:val="00A75AC9"/>
    <w:rPr>
      <w:color w:val="0000FF"/>
      <w:u w:val="single"/>
    </w:rPr>
  </w:style>
  <w:style w:type="character" w:customStyle="1" w:styleId="Heading4Char">
    <w:name w:val="Heading 4 Char"/>
    <w:link w:val="Heading4"/>
    <w:rsid w:val="006E7180"/>
    <w:rPr>
      <w:rFonts w:ascii="Tahoma" w:eastAsia="Times New Roman" w:hAnsi="Tahoma" w:cs="Times New Roman"/>
      <w:b/>
      <w:bCs/>
      <w:smallCaps/>
      <w:color w:val="660066"/>
      <w:sz w:val="24"/>
      <w:szCs w:val="18"/>
      <w:lang w:val="en-GB" w:eastAsia="zh-CN"/>
    </w:rPr>
  </w:style>
  <w:style w:type="paragraph" w:styleId="List">
    <w:name w:val="List"/>
    <w:basedOn w:val="Normal"/>
    <w:rsid w:val="006E7180"/>
    <w:pPr>
      <w:suppressAutoHyphens/>
      <w:spacing w:line="360" w:lineRule="auto"/>
      <w:ind w:left="360" w:hanging="360"/>
    </w:pPr>
    <w:rPr>
      <w:rFonts w:ascii="Tahoma" w:hAnsi="Tahoma" w:cs="Tahoma"/>
      <w:sz w:val="18"/>
      <w:szCs w:val="18"/>
      <w:lang w:val="en-GB" w:eastAsia="zh-CN"/>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TOC style"/>
    <w:basedOn w:val="Normal"/>
    <w:link w:val="ListParagraphChar"/>
    <w:uiPriority w:val="34"/>
    <w:qFormat/>
    <w:rsid w:val="006E7180"/>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6E7180"/>
    <w:rPr>
      <w:rFonts w:ascii="Tahoma" w:eastAsia="Times New Roman" w:hAnsi="Tahoma" w:cs="Times New Roman"/>
      <w:sz w:val="18"/>
      <w:szCs w:val="18"/>
      <w:lang w:val="en-GB" w:eastAsia="zh-CN"/>
    </w:rPr>
  </w:style>
  <w:style w:type="paragraph" w:styleId="PlainText">
    <w:name w:val="Plain Text"/>
    <w:basedOn w:val="Normal"/>
    <w:link w:val="PlainTextChar"/>
    <w:rsid w:val="006E7180"/>
    <w:rPr>
      <w:rFonts w:ascii="Consolas" w:eastAsia="Calibri" w:hAnsi="Consolas"/>
      <w:sz w:val="21"/>
      <w:szCs w:val="21"/>
    </w:rPr>
  </w:style>
  <w:style w:type="character" w:customStyle="1" w:styleId="PlainTextChar">
    <w:name w:val="Plain Text Char"/>
    <w:link w:val="PlainText"/>
    <w:rsid w:val="006E7180"/>
    <w:rPr>
      <w:rFonts w:ascii="Consolas" w:eastAsia="Calibri" w:hAnsi="Consolas" w:cs="Times New Roman"/>
      <w:sz w:val="21"/>
      <w:szCs w:val="21"/>
    </w:rPr>
  </w:style>
  <w:style w:type="paragraph" w:customStyle="1" w:styleId="Default">
    <w:name w:val="Default"/>
    <w:rsid w:val="00135B8C"/>
    <w:pPr>
      <w:autoSpaceDE w:val="0"/>
      <w:autoSpaceDN w:val="0"/>
      <w:adjustRightInd w:val="0"/>
    </w:pPr>
    <w:rPr>
      <w:rFonts w:ascii="Times New Roman" w:eastAsia="Times New Roman" w:hAnsi="Times New Roman" w:cs="Times New Roman"/>
      <w:color w:val="000000"/>
      <w:sz w:val="24"/>
      <w:szCs w:val="24"/>
      <w:lang w:val="en-US" w:eastAsia="en-US"/>
    </w:rPr>
  </w:style>
  <w:style w:type="numbering" w:customStyle="1" w:styleId="Style1">
    <w:name w:val="Style1"/>
    <w:uiPriority w:val="99"/>
    <w:rsid w:val="00135B8C"/>
    <w:pPr>
      <w:numPr>
        <w:numId w:val="2"/>
      </w:numPr>
    </w:pPr>
  </w:style>
  <w:style w:type="numbering" w:customStyle="1" w:styleId="Style2">
    <w:name w:val="Style2"/>
    <w:uiPriority w:val="99"/>
    <w:rsid w:val="00352102"/>
    <w:pPr>
      <w:numPr>
        <w:numId w:val="3"/>
      </w:numPr>
    </w:pPr>
  </w:style>
  <w:style w:type="numbering" w:customStyle="1" w:styleId="Style3">
    <w:name w:val="Style3"/>
    <w:uiPriority w:val="99"/>
    <w:rsid w:val="00802367"/>
    <w:pPr>
      <w:numPr>
        <w:numId w:val="4"/>
      </w:numPr>
    </w:pPr>
  </w:style>
  <w:style w:type="table" w:styleId="TableGrid">
    <w:name w:val="Table Grid"/>
    <w:basedOn w:val="TableNormal"/>
    <w:uiPriority w:val="59"/>
    <w:rsid w:val="008252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F3E87"/>
    <w:rPr>
      <w:rFonts w:eastAsia="Times New Roman" w:cs="Times New Roman"/>
      <w:sz w:val="22"/>
      <w:szCs w:val="22"/>
      <w:lang w:val="en-US" w:eastAsia="en-US"/>
    </w:rPr>
  </w:style>
  <w:style w:type="paragraph" w:styleId="BodyText2">
    <w:name w:val="Body Text 2"/>
    <w:basedOn w:val="Normal"/>
    <w:link w:val="BodyText2Char"/>
    <w:uiPriority w:val="99"/>
    <w:semiHidden/>
    <w:unhideWhenUsed/>
    <w:rsid w:val="004C0B35"/>
    <w:pPr>
      <w:spacing w:after="120" w:line="480" w:lineRule="auto"/>
    </w:pPr>
  </w:style>
  <w:style w:type="character" w:customStyle="1" w:styleId="BodyText2Char">
    <w:name w:val="Body Text 2 Char"/>
    <w:link w:val="BodyText2"/>
    <w:uiPriority w:val="99"/>
    <w:semiHidden/>
    <w:rsid w:val="004C0B35"/>
    <w:rPr>
      <w:rFonts w:ascii="Times New Roman" w:eastAsia="Times New Roman" w:hAnsi="Times New Roman" w:cs="Times New Roman"/>
      <w:sz w:val="24"/>
      <w:szCs w:val="24"/>
      <w:lang w:val="en-US" w:eastAsia="en-US"/>
    </w:rPr>
  </w:style>
  <w:style w:type="character" w:customStyle="1" w:styleId="Heading2Char">
    <w:name w:val="Heading 2 Char"/>
    <w:aliases w:val="Chapter Title Char,Sub-heading Char,H2 Char,h2 Char,2 Char,Header 2 Char,Func Header Char,style2 Char,Heading 1.1 Char,Major Char,Project 2 Char,RFS 2 Char,Tempo Heading 2 Char,head2 Char,Outline2 Char,Head2 Char,Heading 2 Hidden Char"/>
    <w:link w:val="Heading2"/>
    <w:rsid w:val="006753EB"/>
    <w:rPr>
      <w:rFonts w:ascii="Cambria" w:eastAsia="Times New Roman" w:hAnsi="Cambria" w:cs="Mangal"/>
      <w:b/>
      <w:bCs/>
      <w:color w:val="4F81BD"/>
      <w:sz w:val="26"/>
      <w:szCs w:val="26"/>
    </w:rPr>
  </w:style>
  <w:style w:type="character" w:customStyle="1" w:styleId="Heading1Char">
    <w:name w:val="Heading 1 Char"/>
    <w:link w:val="Heading1"/>
    <w:rsid w:val="006753EB"/>
    <w:rPr>
      <w:rFonts w:ascii="Trebuchet MS" w:eastAsia="Times New Roman" w:hAnsi="Trebuchet MS" w:cs="Times New Roman"/>
      <w:b/>
      <w:bCs/>
      <w:kern w:val="32"/>
      <w:sz w:val="28"/>
      <w:szCs w:val="32"/>
      <w:shd w:val="clear" w:color="auto" w:fill="D9D9D9"/>
    </w:rPr>
  </w:style>
  <w:style w:type="character" w:customStyle="1" w:styleId="Heading5Char">
    <w:name w:val="Heading 5 Char"/>
    <w:link w:val="Heading5"/>
    <w:rsid w:val="006753EB"/>
    <w:rPr>
      <w:rFonts w:ascii="Cambria" w:eastAsia="Times New Roman" w:hAnsi="Cambria" w:cs="Times New Roman"/>
      <w:color w:val="243F60"/>
      <w:sz w:val="22"/>
      <w:szCs w:val="22"/>
    </w:rPr>
  </w:style>
  <w:style w:type="character" w:customStyle="1" w:styleId="Heading6Char">
    <w:name w:val="Heading 6 Char"/>
    <w:link w:val="Heading6"/>
    <w:rsid w:val="006753EB"/>
    <w:rPr>
      <w:rFonts w:ascii="Cambria" w:eastAsia="Times New Roman" w:hAnsi="Cambria" w:cs="Times New Roman"/>
      <w:i/>
      <w:iCs/>
      <w:color w:val="243F60"/>
      <w:sz w:val="22"/>
      <w:szCs w:val="22"/>
    </w:rPr>
  </w:style>
  <w:style w:type="character" w:customStyle="1" w:styleId="Heading7Char">
    <w:name w:val="Heading 7 Char"/>
    <w:link w:val="Heading7"/>
    <w:rsid w:val="006753EB"/>
    <w:rPr>
      <w:rFonts w:ascii="Cambria" w:eastAsia="Times New Roman" w:hAnsi="Cambria" w:cs="Times New Roman"/>
      <w:i/>
      <w:iCs/>
      <w:color w:val="404040"/>
      <w:sz w:val="22"/>
      <w:szCs w:val="22"/>
    </w:rPr>
  </w:style>
  <w:style w:type="character" w:customStyle="1" w:styleId="Heading8Char">
    <w:name w:val="Heading 8 Char"/>
    <w:link w:val="Heading8"/>
    <w:rsid w:val="006753EB"/>
    <w:rPr>
      <w:rFonts w:ascii="Cambria" w:eastAsia="Times New Roman" w:hAnsi="Cambria" w:cs="Times New Roman"/>
      <w:color w:val="404040"/>
    </w:rPr>
  </w:style>
  <w:style w:type="character" w:customStyle="1" w:styleId="Heading9Char">
    <w:name w:val="Heading 9 Char"/>
    <w:link w:val="Heading9"/>
    <w:rsid w:val="006753EB"/>
    <w:rPr>
      <w:rFonts w:ascii="Cambria" w:eastAsia="Times New Roman" w:hAnsi="Cambria" w:cs="Times New Roman"/>
      <w:i/>
      <w:iCs/>
      <w:color w:val="404040"/>
    </w:rPr>
  </w:style>
  <w:style w:type="paragraph" w:styleId="BodyTextIndent">
    <w:name w:val="Body Text Indent"/>
    <w:basedOn w:val="Normal"/>
    <w:link w:val="BodyTextIndentChar"/>
    <w:uiPriority w:val="99"/>
    <w:semiHidden/>
    <w:unhideWhenUsed/>
    <w:rsid w:val="00D1154B"/>
    <w:pPr>
      <w:spacing w:after="120"/>
      <w:ind w:left="283"/>
    </w:pPr>
  </w:style>
  <w:style w:type="character" w:customStyle="1" w:styleId="BodyTextIndentChar">
    <w:name w:val="Body Text Indent Char"/>
    <w:link w:val="BodyTextIndent"/>
    <w:uiPriority w:val="99"/>
    <w:semiHidden/>
    <w:rsid w:val="00D1154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D1154B"/>
    <w:pPr>
      <w:spacing w:after="120"/>
      <w:ind w:left="283"/>
    </w:pPr>
    <w:rPr>
      <w:sz w:val="16"/>
      <w:szCs w:val="16"/>
    </w:rPr>
  </w:style>
  <w:style w:type="character" w:customStyle="1" w:styleId="BodyTextIndent3Char">
    <w:name w:val="Body Text Indent 3 Char"/>
    <w:link w:val="BodyTextIndent3"/>
    <w:uiPriority w:val="99"/>
    <w:semiHidden/>
    <w:rsid w:val="00D1154B"/>
    <w:rPr>
      <w:rFonts w:ascii="Times New Roman" w:eastAsia="Times New Roman" w:hAnsi="Times New Roman" w:cs="Times New Roman"/>
      <w:sz w:val="16"/>
      <w:szCs w:val="16"/>
    </w:rPr>
  </w:style>
  <w:style w:type="character" w:customStyle="1" w:styleId="lscontrol--valign">
    <w:name w:val="lscontrol--valign"/>
    <w:basedOn w:val="DefaultParagraphFont"/>
    <w:rsid w:val="00432D2F"/>
  </w:style>
  <w:style w:type="character" w:customStyle="1" w:styleId="WW8Num13z2">
    <w:name w:val="WW8Num13z2"/>
    <w:rsid w:val="007C312C"/>
    <w:rPr>
      <w:rFonts w:ascii="Wingdings" w:hAnsi="Wingdings"/>
    </w:rPr>
  </w:style>
  <w:style w:type="table" w:customStyle="1" w:styleId="TableGrid0">
    <w:name w:val="TableGrid"/>
    <w:rsid w:val="004931DB"/>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41608">
      <w:bodyDiv w:val="1"/>
      <w:marLeft w:val="0"/>
      <w:marRight w:val="0"/>
      <w:marTop w:val="0"/>
      <w:marBottom w:val="0"/>
      <w:divBdr>
        <w:top w:val="none" w:sz="0" w:space="0" w:color="auto"/>
        <w:left w:val="none" w:sz="0" w:space="0" w:color="auto"/>
        <w:bottom w:val="none" w:sz="0" w:space="0" w:color="auto"/>
        <w:right w:val="none" w:sz="0" w:space="0" w:color="auto"/>
      </w:divBdr>
    </w:div>
    <w:div w:id="130707652">
      <w:bodyDiv w:val="1"/>
      <w:marLeft w:val="0"/>
      <w:marRight w:val="0"/>
      <w:marTop w:val="0"/>
      <w:marBottom w:val="0"/>
      <w:divBdr>
        <w:top w:val="none" w:sz="0" w:space="0" w:color="auto"/>
        <w:left w:val="none" w:sz="0" w:space="0" w:color="auto"/>
        <w:bottom w:val="none" w:sz="0" w:space="0" w:color="auto"/>
        <w:right w:val="none" w:sz="0" w:space="0" w:color="auto"/>
      </w:divBdr>
    </w:div>
    <w:div w:id="165292644">
      <w:bodyDiv w:val="1"/>
      <w:marLeft w:val="0"/>
      <w:marRight w:val="0"/>
      <w:marTop w:val="0"/>
      <w:marBottom w:val="0"/>
      <w:divBdr>
        <w:top w:val="none" w:sz="0" w:space="0" w:color="auto"/>
        <w:left w:val="none" w:sz="0" w:space="0" w:color="auto"/>
        <w:bottom w:val="none" w:sz="0" w:space="0" w:color="auto"/>
        <w:right w:val="none" w:sz="0" w:space="0" w:color="auto"/>
      </w:divBdr>
    </w:div>
    <w:div w:id="287663464">
      <w:bodyDiv w:val="1"/>
      <w:marLeft w:val="0"/>
      <w:marRight w:val="0"/>
      <w:marTop w:val="0"/>
      <w:marBottom w:val="0"/>
      <w:divBdr>
        <w:top w:val="none" w:sz="0" w:space="0" w:color="auto"/>
        <w:left w:val="none" w:sz="0" w:space="0" w:color="auto"/>
        <w:bottom w:val="none" w:sz="0" w:space="0" w:color="auto"/>
        <w:right w:val="none" w:sz="0" w:space="0" w:color="auto"/>
      </w:divBdr>
    </w:div>
    <w:div w:id="306129288">
      <w:bodyDiv w:val="1"/>
      <w:marLeft w:val="0"/>
      <w:marRight w:val="0"/>
      <w:marTop w:val="0"/>
      <w:marBottom w:val="0"/>
      <w:divBdr>
        <w:top w:val="none" w:sz="0" w:space="0" w:color="auto"/>
        <w:left w:val="none" w:sz="0" w:space="0" w:color="auto"/>
        <w:bottom w:val="none" w:sz="0" w:space="0" w:color="auto"/>
        <w:right w:val="none" w:sz="0" w:space="0" w:color="auto"/>
      </w:divBdr>
    </w:div>
    <w:div w:id="576018991">
      <w:bodyDiv w:val="1"/>
      <w:marLeft w:val="0"/>
      <w:marRight w:val="0"/>
      <w:marTop w:val="0"/>
      <w:marBottom w:val="0"/>
      <w:divBdr>
        <w:top w:val="none" w:sz="0" w:space="0" w:color="auto"/>
        <w:left w:val="none" w:sz="0" w:space="0" w:color="auto"/>
        <w:bottom w:val="none" w:sz="0" w:space="0" w:color="auto"/>
        <w:right w:val="none" w:sz="0" w:space="0" w:color="auto"/>
      </w:divBdr>
    </w:div>
    <w:div w:id="589042657">
      <w:bodyDiv w:val="1"/>
      <w:marLeft w:val="0"/>
      <w:marRight w:val="0"/>
      <w:marTop w:val="0"/>
      <w:marBottom w:val="0"/>
      <w:divBdr>
        <w:top w:val="none" w:sz="0" w:space="0" w:color="auto"/>
        <w:left w:val="none" w:sz="0" w:space="0" w:color="auto"/>
        <w:bottom w:val="none" w:sz="0" w:space="0" w:color="auto"/>
        <w:right w:val="none" w:sz="0" w:space="0" w:color="auto"/>
      </w:divBdr>
    </w:div>
    <w:div w:id="606930324">
      <w:bodyDiv w:val="1"/>
      <w:marLeft w:val="0"/>
      <w:marRight w:val="0"/>
      <w:marTop w:val="0"/>
      <w:marBottom w:val="0"/>
      <w:divBdr>
        <w:top w:val="none" w:sz="0" w:space="0" w:color="auto"/>
        <w:left w:val="none" w:sz="0" w:space="0" w:color="auto"/>
        <w:bottom w:val="none" w:sz="0" w:space="0" w:color="auto"/>
        <w:right w:val="none" w:sz="0" w:space="0" w:color="auto"/>
      </w:divBdr>
    </w:div>
    <w:div w:id="621300652">
      <w:bodyDiv w:val="1"/>
      <w:marLeft w:val="0"/>
      <w:marRight w:val="0"/>
      <w:marTop w:val="0"/>
      <w:marBottom w:val="0"/>
      <w:divBdr>
        <w:top w:val="none" w:sz="0" w:space="0" w:color="auto"/>
        <w:left w:val="none" w:sz="0" w:space="0" w:color="auto"/>
        <w:bottom w:val="none" w:sz="0" w:space="0" w:color="auto"/>
        <w:right w:val="none" w:sz="0" w:space="0" w:color="auto"/>
      </w:divBdr>
    </w:div>
    <w:div w:id="624586095">
      <w:bodyDiv w:val="1"/>
      <w:marLeft w:val="0"/>
      <w:marRight w:val="0"/>
      <w:marTop w:val="0"/>
      <w:marBottom w:val="0"/>
      <w:divBdr>
        <w:top w:val="none" w:sz="0" w:space="0" w:color="auto"/>
        <w:left w:val="none" w:sz="0" w:space="0" w:color="auto"/>
        <w:bottom w:val="none" w:sz="0" w:space="0" w:color="auto"/>
        <w:right w:val="none" w:sz="0" w:space="0" w:color="auto"/>
      </w:divBdr>
    </w:div>
    <w:div w:id="904220636">
      <w:bodyDiv w:val="1"/>
      <w:marLeft w:val="0"/>
      <w:marRight w:val="0"/>
      <w:marTop w:val="0"/>
      <w:marBottom w:val="0"/>
      <w:divBdr>
        <w:top w:val="none" w:sz="0" w:space="0" w:color="auto"/>
        <w:left w:val="none" w:sz="0" w:space="0" w:color="auto"/>
        <w:bottom w:val="none" w:sz="0" w:space="0" w:color="auto"/>
        <w:right w:val="none" w:sz="0" w:space="0" w:color="auto"/>
      </w:divBdr>
    </w:div>
    <w:div w:id="966618354">
      <w:bodyDiv w:val="1"/>
      <w:marLeft w:val="0"/>
      <w:marRight w:val="0"/>
      <w:marTop w:val="0"/>
      <w:marBottom w:val="0"/>
      <w:divBdr>
        <w:top w:val="none" w:sz="0" w:space="0" w:color="auto"/>
        <w:left w:val="none" w:sz="0" w:space="0" w:color="auto"/>
        <w:bottom w:val="none" w:sz="0" w:space="0" w:color="auto"/>
        <w:right w:val="none" w:sz="0" w:space="0" w:color="auto"/>
      </w:divBdr>
    </w:div>
    <w:div w:id="1078863594">
      <w:bodyDiv w:val="1"/>
      <w:marLeft w:val="0"/>
      <w:marRight w:val="0"/>
      <w:marTop w:val="0"/>
      <w:marBottom w:val="0"/>
      <w:divBdr>
        <w:top w:val="none" w:sz="0" w:space="0" w:color="auto"/>
        <w:left w:val="none" w:sz="0" w:space="0" w:color="auto"/>
        <w:bottom w:val="none" w:sz="0" w:space="0" w:color="auto"/>
        <w:right w:val="none" w:sz="0" w:space="0" w:color="auto"/>
      </w:divBdr>
    </w:div>
    <w:div w:id="1340082731">
      <w:bodyDiv w:val="1"/>
      <w:marLeft w:val="0"/>
      <w:marRight w:val="0"/>
      <w:marTop w:val="0"/>
      <w:marBottom w:val="0"/>
      <w:divBdr>
        <w:top w:val="none" w:sz="0" w:space="0" w:color="auto"/>
        <w:left w:val="none" w:sz="0" w:space="0" w:color="auto"/>
        <w:bottom w:val="none" w:sz="0" w:space="0" w:color="auto"/>
        <w:right w:val="none" w:sz="0" w:space="0" w:color="auto"/>
      </w:divBdr>
    </w:div>
    <w:div w:id="1471971078">
      <w:bodyDiv w:val="1"/>
      <w:marLeft w:val="0"/>
      <w:marRight w:val="0"/>
      <w:marTop w:val="0"/>
      <w:marBottom w:val="0"/>
      <w:divBdr>
        <w:top w:val="none" w:sz="0" w:space="0" w:color="auto"/>
        <w:left w:val="none" w:sz="0" w:space="0" w:color="auto"/>
        <w:bottom w:val="none" w:sz="0" w:space="0" w:color="auto"/>
        <w:right w:val="none" w:sz="0" w:space="0" w:color="auto"/>
      </w:divBdr>
    </w:div>
    <w:div w:id="1579899496">
      <w:bodyDiv w:val="1"/>
      <w:marLeft w:val="0"/>
      <w:marRight w:val="0"/>
      <w:marTop w:val="0"/>
      <w:marBottom w:val="0"/>
      <w:divBdr>
        <w:top w:val="none" w:sz="0" w:space="0" w:color="auto"/>
        <w:left w:val="none" w:sz="0" w:space="0" w:color="auto"/>
        <w:bottom w:val="none" w:sz="0" w:space="0" w:color="auto"/>
        <w:right w:val="none" w:sz="0" w:space="0" w:color="auto"/>
      </w:divBdr>
    </w:div>
    <w:div w:id="1602951443">
      <w:bodyDiv w:val="1"/>
      <w:marLeft w:val="0"/>
      <w:marRight w:val="0"/>
      <w:marTop w:val="0"/>
      <w:marBottom w:val="0"/>
      <w:divBdr>
        <w:top w:val="none" w:sz="0" w:space="0" w:color="auto"/>
        <w:left w:val="none" w:sz="0" w:space="0" w:color="auto"/>
        <w:bottom w:val="none" w:sz="0" w:space="0" w:color="auto"/>
        <w:right w:val="none" w:sz="0" w:space="0" w:color="auto"/>
      </w:divBdr>
    </w:div>
    <w:div w:id="1603417491">
      <w:bodyDiv w:val="1"/>
      <w:marLeft w:val="0"/>
      <w:marRight w:val="0"/>
      <w:marTop w:val="0"/>
      <w:marBottom w:val="0"/>
      <w:divBdr>
        <w:top w:val="none" w:sz="0" w:space="0" w:color="auto"/>
        <w:left w:val="none" w:sz="0" w:space="0" w:color="auto"/>
        <w:bottom w:val="none" w:sz="0" w:space="0" w:color="auto"/>
        <w:right w:val="none" w:sz="0" w:space="0" w:color="auto"/>
      </w:divBdr>
    </w:div>
    <w:div w:id="161277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mlindia.com/tender_hq.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05D01-04E9-480A-9B07-03E90F2B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3141</Words>
  <Characters>17906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21005</CharactersWithSpaces>
  <SharedDoc>false</SharedDoc>
  <HLinks>
    <vt:vector size="18" baseType="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917534</vt:i4>
      </vt:variant>
      <vt:variant>
        <vt:i4>0</vt:i4>
      </vt:variant>
      <vt:variant>
        <vt:i4>0</vt:i4>
      </vt:variant>
      <vt:variant>
        <vt:i4>5</vt:i4>
      </vt:variant>
      <vt:variant>
        <vt:lpwstr>http://www.bemlindia.in/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BEML</dc:creator>
  <cp:lastModifiedBy>Mahesh P</cp:lastModifiedBy>
  <cp:revision>2</cp:revision>
  <cp:lastPrinted>2020-07-06T06:16:00Z</cp:lastPrinted>
  <dcterms:created xsi:type="dcterms:W3CDTF">2022-09-30T11:18:00Z</dcterms:created>
  <dcterms:modified xsi:type="dcterms:W3CDTF">2022-09-30T11:18:00Z</dcterms:modified>
</cp:coreProperties>
</file>